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BD16E" w14:textId="77777777" w:rsidR="00711F4E" w:rsidRDefault="006B5D81">
      <w:pPr>
        <w:rPr>
          <w:rFonts w:ascii="Arial" w:eastAsia="Arial" w:hAnsi="Arial" w:cs="Arial"/>
        </w:rPr>
      </w:pPr>
      <w:r>
        <w:rPr>
          <w:rFonts w:ascii="Arial" w:eastAsia="Arial" w:hAnsi="Arial" w:cs="Arial"/>
          <w:noProof/>
          <w:lang w:eastAsia="en-ZA"/>
        </w:rPr>
        <w:drawing>
          <wp:inline distT="0" distB="0" distL="0" distR="0" wp14:anchorId="2BA8CB13" wp14:editId="05836169">
            <wp:extent cx="6645910" cy="49339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6645910" cy="493395"/>
                    </a:xfrm>
                    <a:prstGeom prst="rect">
                      <a:avLst/>
                    </a:prstGeom>
                    <a:ln/>
                  </pic:spPr>
                </pic:pic>
              </a:graphicData>
            </a:graphic>
          </wp:inline>
        </w:drawing>
      </w:r>
      <w:r>
        <w:rPr>
          <w:rFonts w:ascii="Arial" w:eastAsia="Arial" w:hAnsi="Arial" w:cs="Arial"/>
        </w:rPr>
        <w:t xml:space="preserve">                                                                                                                                      </w:t>
      </w:r>
    </w:p>
    <w:p w14:paraId="28FE352A" w14:textId="77777777" w:rsidR="00711F4E" w:rsidRDefault="006B5D81">
      <w:pPr>
        <w:spacing w:line="200" w:lineRule="auto"/>
        <w:rPr>
          <w:rFonts w:ascii="Arial" w:eastAsia="Arial" w:hAnsi="Arial" w:cs="Arial"/>
        </w:rPr>
      </w:pPr>
      <w:r>
        <w:rPr>
          <w:noProof/>
          <w:lang w:eastAsia="en-ZA"/>
        </w:rPr>
        <mc:AlternateContent>
          <mc:Choice Requires="wps">
            <w:drawing>
              <wp:anchor distT="0" distB="0" distL="114300" distR="114300" simplePos="0" relativeHeight="251658240" behindDoc="0" locked="0" layoutInCell="1" hidden="0" allowOverlap="1" wp14:anchorId="1C3CB3E4" wp14:editId="5FCDF4E3">
                <wp:simplePos x="0" y="0"/>
                <wp:positionH relativeFrom="column">
                  <wp:posOffset>51687</wp:posOffset>
                </wp:positionH>
                <wp:positionV relativeFrom="paragraph">
                  <wp:posOffset>117641</wp:posOffset>
                </wp:positionV>
                <wp:extent cx="6598120" cy="71755"/>
                <wp:effectExtent l="12700" t="12700" r="19050" b="171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8120" cy="71755"/>
                        </a:xfrm>
                        <a:prstGeom prst="rect">
                          <a:avLst/>
                        </a:prstGeom>
                        <a:solidFill>
                          <a:srgbClr val="0D7127"/>
                        </a:solidFill>
                        <a:ln w="25400" cap="flat" cmpd="sng" algn="ctr">
                          <a:solidFill>
                            <a:srgbClr val="0D7127"/>
                          </a:solidFill>
                          <a:prstDash val="solid"/>
                        </a:ln>
                        <a:effectLst/>
                      </wps:spPr>
                      <wps:bodyPr rtlCol="0" anchor="ctr"/>
                    </wps:wsp>
                  </a:graphicData>
                </a:graphic>
              </wp:anchor>
            </w:drawing>
          </mc:Choice>
          <mc:Fallback>
            <w:pict>
              <v:rect w14:anchorId="563F2B5C" id="Rectangle 2" o:spid="_x0000_s1026" style="position:absolute;margin-left:4.05pt;margin-top:9.25pt;width:519.55pt;height:5.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" fillcolor="#0d7127" strokecolor="#0d7127" strokeweight="2pt">
                <v:path arrowok="t"/>
              </v:rect>
            </w:pict>
          </mc:Fallback>
        </mc:AlternateContent>
      </w:r>
    </w:p>
    <w:p w14:paraId="3B4A5BAF" w14:textId="77777777" w:rsidR="00711F4E" w:rsidRDefault="00711F4E">
      <w:pPr>
        <w:jc w:val="center"/>
        <w:rPr>
          <w:rFonts w:ascii="Arial" w:eastAsia="Arial" w:hAnsi="Arial" w:cs="Arial"/>
          <w:b/>
          <w:color w:val="00B050"/>
        </w:rPr>
      </w:pPr>
    </w:p>
    <w:p w14:paraId="2EAC10BB" w14:textId="77777777" w:rsidR="00711F4E" w:rsidRDefault="006B5D81">
      <w:pPr>
        <w:jc w:val="center"/>
        <w:rPr>
          <w:rFonts w:ascii="Arial" w:eastAsia="Arial" w:hAnsi="Arial" w:cs="Arial"/>
          <w:b/>
          <w:color w:val="00B050"/>
        </w:rPr>
      </w:pPr>
      <w:r>
        <w:rPr>
          <w:rFonts w:ascii="Arial" w:eastAsia="Arial" w:hAnsi="Arial" w:cs="Arial"/>
          <w:b/>
          <w:color w:val="00B050"/>
        </w:rPr>
        <w:t xml:space="preserve">MEDIA STATEMENT </w:t>
      </w:r>
      <w:r>
        <w:rPr>
          <w:noProof/>
          <w:lang w:eastAsia="en-ZA"/>
        </w:rPr>
        <mc:AlternateContent>
          <mc:Choice Requires="wps">
            <w:drawing>
              <wp:anchor distT="4294967295" distB="4294967295" distL="114300" distR="114300" simplePos="0" relativeHeight="251659264" behindDoc="0" locked="0" layoutInCell="1" hidden="0" allowOverlap="1" wp14:anchorId="7B38981B" wp14:editId="45303660">
                <wp:simplePos x="0" y="0"/>
                <wp:positionH relativeFrom="column">
                  <wp:posOffset>51686</wp:posOffset>
                </wp:positionH>
                <wp:positionV relativeFrom="paragraph">
                  <wp:posOffset>280064</wp:posOffset>
                </wp:positionV>
                <wp:extent cx="6594448" cy="0"/>
                <wp:effectExtent l="0" t="0" r="1016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4448" cy="0"/>
                        </a:xfrm>
                        <a:prstGeom prst="line">
                          <a:avLst/>
                        </a:prstGeom>
                        <a:noFill/>
                        <a:ln w="9525" cap="flat" cmpd="sng" algn="ctr">
                          <a:solidFill>
                            <a:srgbClr val="0D7127"/>
                          </a:solidFill>
                          <a:prstDash val="solid"/>
                        </a:ln>
                        <a:effectLst/>
                      </wps:spPr>
                      <wps:bodyPr/>
                    </wps:wsp>
                  </a:graphicData>
                </a:graphic>
              </wp:anchor>
            </w:drawing>
          </mc:Choice>
          <mc:Fallback>
            <w:pict>
              <v:line w14:anchorId="50929634" id="Straight Connector 1" o:spid="_x0000_s1026" style="position:absolute;z-index:251659264;visibility:visible;mso-wrap-style:square;mso-wrap-distance-left:9pt;mso-wrap-distance-top:-3e-5mm;mso-wrap-distance-right:9pt;mso-wrap-distance-bottom:-3e-5mm;mso-position-horizontal:absolute;mso-position-horizontal-relative:text;mso-position-vertical:absolute;mso-position-vertical-relative:text" from="4.05pt,22.05pt" to="523.3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" strokecolor="#0d7127">
                <o:lock v:ext="edit" shapetype="f"/>
              </v:line>
            </w:pict>
          </mc:Fallback>
        </mc:AlternateContent>
      </w:r>
    </w:p>
    <w:p w14:paraId="1A0AACB4" w14:textId="77777777" w:rsidR="00711F4E" w:rsidRDefault="00711F4E">
      <w:pPr>
        <w:spacing w:before="17" w:line="200" w:lineRule="auto"/>
        <w:rPr>
          <w:rFonts w:ascii="Arial" w:eastAsia="Arial" w:hAnsi="Arial" w:cs="Arial"/>
        </w:rPr>
      </w:pPr>
    </w:p>
    <w:p w14:paraId="269035E8" w14:textId="77777777" w:rsidR="00711F4E" w:rsidRDefault="00711F4E">
      <w:pPr>
        <w:spacing w:line="360" w:lineRule="auto"/>
        <w:ind w:right="992"/>
        <w:jc w:val="both"/>
        <w:rPr>
          <w:rFonts w:ascii="Arial" w:eastAsia="Arial" w:hAnsi="Arial" w:cs="Arial"/>
          <w:b/>
        </w:rPr>
      </w:pPr>
    </w:p>
    <w:p w14:paraId="0570C7D2" w14:textId="77777777" w:rsidR="00711F4E" w:rsidRDefault="006B5D81">
      <w:pPr>
        <w:spacing w:line="360" w:lineRule="auto"/>
        <w:jc w:val="both"/>
        <w:rPr>
          <w:rFonts w:ascii="Arial" w:eastAsia="Arial" w:hAnsi="Arial" w:cs="Arial"/>
          <w:color w:val="000000"/>
        </w:rPr>
      </w:pPr>
      <w:r>
        <w:rPr>
          <w:rFonts w:ascii="Arial" w:eastAsia="Arial" w:hAnsi="Arial" w:cs="Arial"/>
          <w:color w:val="000000"/>
        </w:rPr>
        <w:t>Issued by the Department of Women, Youth &amp; Persons with Disabilities</w:t>
      </w:r>
    </w:p>
    <w:p w14:paraId="52AE8227" w14:textId="77777777" w:rsidR="00711F4E" w:rsidRDefault="006B5D81">
      <w:pPr>
        <w:spacing w:line="360" w:lineRule="auto"/>
        <w:jc w:val="both"/>
        <w:rPr>
          <w:rFonts w:ascii="Arial" w:eastAsia="Arial" w:hAnsi="Arial" w:cs="Arial"/>
          <w:color w:val="000000"/>
        </w:rPr>
      </w:pPr>
      <w:r>
        <w:rPr>
          <w:rFonts w:ascii="Arial" w:eastAsia="Arial" w:hAnsi="Arial" w:cs="Arial"/>
          <w:color w:val="000000"/>
        </w:rPr>
        <w:t>Attention: Journalists and News Editors</w:t>
      </w:r>
    </w:p>
    <w:p w14:paraId="0BC3FB39" w14:textId="0BCCF4B9" w:rsidR="00711F4E" w:rsidRDefault="006B5D81">
      <w:pPr>
        <w:spacing w:line="360" w:lineRule="auto"/>
        <w:jc w:val="both"/>
        <w:rPr>
          <w:rFonts w:ascii="Arial" w:eastAsia="Arial" w:hAnsi="Arial" w:cs="Arial"/>
          <w:color w:val="000000"/>
        </w:rPr>
      </w:pPr>
      <w:r>
        <w:rPr>
          <w:rFonts w:ascii="Arial" w:eastAsia="Arial" w:hAnsi="Arial" w:cs="Arial"/>
          <w:color w:val="000000"/>
        </w:rPr>
        <w:t xml:space="preserve">Pretoria, </w:t>
      </w:r>
      <w:r w:rsidR="00E17D18">
        <w:rPr>
          <w:rFonts w:ascii="Arial" w:eastAsia="Arial" w:hAnsi="Arial" w:cs="Arial"/>
          <w:color w:val="000000"/>
        </w:rPr>
        <w:t>06 April</w:t>
      </w:r>
      <w:r>
        <w:rPr>
          <w:rFonts w:ascii="Arial" w:eastAsia="Arial" w:hAnsi="Arial" w:cs="Arial"/>
          <w:color w:val="000000"/>
        </w:rPr>
        <w:t xml:space="preserve"> 202</w:t>
      </w:r>
      <w:r w:rsidR="00C91753">
        <w:rPr>
          <w:rFonts w:ascii="Arial" w:eastAsia="Arial" w:hAnsi="Arial" w:cs="Arial"/>
          <w:color w:val="000000"/>
        </w:rPr>
        <w:t>1</w:t>
      </w:r>
    </w:p>
    <w:p w14:paraId="78896024" w14:textId="77777777" w:rsidR="00711F4E" w:rsidRDefault="006B5D81">
      <w:pPr>
        <w:spacing w:line="276" w:lineRule="auto"/>
        <w:jc w:val="both"/>
        <w:rPr>
          <w:rFonts w:ascii="Arial" w:eastAsia="Arial" w:hAnsi="Arial" w:cs="Arial"/>
          <w:b/>
        </w:rPr>
      </w:pPr>
      <w:r>
        <w:rPr>
          <w:rFonts w:ascii="Arial" w:eastAsia="Arial" w:hAnsi="Arial" w:cs="Arial"/>
          <w:b/>
        </w:rPr>
        <w:t>……………………………………………………………………………………………...</w:t>
      </w:r>
    </w:p>
    <w:p w14:paraId="493A4C40" w14:textId="77777777" w:rsidR="00711F4E" w:rsidRDefault="00711F4E">
      <w:pPr>
        <w:spacing w:line="360" w:lineRule="auto"/>
        <w:ind w:right="992"/>
        <w:jc w:val="both"/>
        <w:rPr>
          <w:rFonts w:ascii="Arial" w:eastAsia="Arial" w:hAnsi="Arial" w:cs="Arial"/>
          <w:color w:val="000000"/>
        </w:rPr>
      </w:pPr>
    </w:p>
    <w:p w14:paraId="5C8C00CD" w14:textId="77777777" w:rsidR="00711F4E" w:rsidRDefault="00D23DDF">
      <w:pPr>
        <w:spacing w:line="360" w:lineRule="auto"/>
        <w:ind w:right="-24"/>
        <w:jc w:val="both"/>
        <w:rPr>
          <w:rFonts w:ascii="Arial" w:eastAsia="Arial" w:hAnsi="Arial" w:cs="Arial"/>
          <w:b/>
          <w:color w:val="000000"/>
        </w:rPr>
      </w:pPr>
      <w:r>
        <w:rPr>
          <w:rFonts w:ascii="Arial" w:eastAsia="Arial" w:hAnsi="Arial" w:cs="Arial"/>
          <w:b/>
          <w:color w:val="000000"/>
        </w:rPr>
        <w:t>STATEMENT BY MINISTER MAITE NKOANE-MASHABANE ON SOUTH AFRICA ON THE APPOINTMENT OF SOUTH AFRICA AS THE CHAIR OF THE BUREAU OF THE 66</w:t>
      </w:r>
      <w:r w:rsidRPr="00D23DDF">
        <w:rPr>
          <w:rFonts w:ascii="Arial" w:eastAsia="Arial" w:hAnsi="Arial" w:cs="Arial"/>
          <w:b/>
          <w:color w:val="000000"/>
          <w:vertAlign w:val="superscript"/>
        </w:rPr>
        <w:t>TH</w:t>
      </w:r>
      <w:r>
        <w:rPr>
          <w:rFonts w:ascii="Arial" w:eastAsia="Arial" w:hAnsi="Arial" w:cs="Arial"/>
          <w:b/>
          <w:color w:val="000000"/>
        </w:rPr>
        <w:t xml:space="preserve"> AND 67</w:t>
      </w:r>
      <w:r w:rsidRPr="00D23DDF">
        <w:rPr>
          <w:rFonts w:ascii="Arial" w:eastAsia="Arial" w:hAnsi="Arial" w:cs="Arial"/>
          <w:b/>
          <w:color w:val="000000"/>
          <w:vertAlign w:val="superscript"/>
        </w:rPr>
        <w:t>TH</w:t>
      </w:r>
      <w:r>
        <w:rPr>
          <w:rFonts w:ascii="Arial" w:eastAsia="Arial" w:hAnsi="Arial" w:cs="Arial"/>
          <w:b/>
          <w:color w:val="000000"/>
        </w:rPr>
        <w:t xml:space="preserve"> SESSION OF THE COMMISSION ON THE STATUS OF WOMEN </w:t>
      </w:r>
    </w:p>
    <w:p w14:paraId="0207923E" w14:textId="77777777" w:rsidR="00711F4E" w:rsidRDefault="00711F4E">
      <w:pPr>
        <w:spacing w:line="360" w:lineRule="auto"/>
        <w:ind w:right="-24"/>
        <w:jc w:val="both"/>
        <w:rPr>
          <w:rFonts w:ascii="Arial" w:eastAsia="Arial" w:hAnsi="Arial" w:cs="Arial"/>
          <w:b/>
          <w:color w:val="000000"/>
        </w:rPr>
      </w:pPr>
    </w:p>
    <w:p w14:paraId="7781F8DC" w14:textId="77777777" w:rsidR="00D310B9" w:rsidRPr="005504BB" w:rsidRDefault="00E04B53" w:rsidP="005504BB">
      <w:pPr>
        <w:spacing w:after="240" w:line="360" w:lineRule="auto"/>
        <w:jc w:val="both"/>
        <w:rPr>
          <w:rFonts w:ascii="Arial" w:eastAsia="Arial" w:hAnsi="Arial" w:cs="Arial"/>
          <w:color w:val="000000" w:themeColor="text1"/>
        </w:rPr>
      </w:pPr>
      <w:r w:rsidRPr="005504BB">
        <w:rPr>
          <w:rFonts w:ascii="Arial" w:eastAsia="Arial" w:hAnsi="Arial" w:cs="Arial"/>
          <w:color w:val="000000" w:themeColor="text1"/>
        </w:rPr>
        <w:t xml:space="preserve">The Minister in the Presidency for Women, Youth and Persons with Disabilities, wishes to congratulate South Africa on </w:t>
      </w:r>
      <w:r w:rsidR="00813A55" w:rsidRPr="005504BB">
        <w:rPr>
          <w:rFonts w:ascii="Arial" w:eastAsia="Arial" w:hAnsi="Arial" w:cs="Arial"/>
          <w:color w:val="000000" w:themeColor="text1"/>
        </w:rPr>
        <w:t xml:space="preserve">securing </w:t>
      </w:r>
      <w:r w:rsidR="003454B2" w:rsidRPr="005504BB">
        <w:rPr>
          <w:rFonts w:ascii="Arial" w:eastAsia="Arial" w:hAnsi="Arial" w:cs="Arial"/>
          <w:color w:val="000000" w:themeColor="text1"/>
        </w:rPr>
        <w:t xml:space="preserve">its </w:t>
      </w:r>
      <w:r w:rsidR="00813A55" w:rsidRPr="005504BB">
        <w:rPr>
          <w:rFonts w:ascii="Arial" w:eastAsia="Arial" w:hAnsi="Arial" w:cs="Arial"/>
          <w:color w:val="000000" w:themeColor="text1"/>
        </w:rPr>
        <w:t>Chair</w:t>
      </w:r>
      <w:r w:rsidR="003454B2" w:rsidRPr="005504BB">
        <w:rPr>
          <w:rFonts w:ascii="Arial" w:eastAsia="Arial" w:hAnsi="Arial" w:cs="Arial"/>
          <w:color w:val="000000" w:themeColor="text1"/>
        </w:rPr>
        <w:t xml:space="preserve">ship of the Bureau </w:t>
      </w:r>
      <w:r w:rsidR="00AB3024" w:rsidRPr="005504BB">
        <w:rPr>
          <w:rFonts w:ascii="Arial" w:eastAsia="Arial" w:hAnsi="Arial" w:cs="Arial"/>
          <w:color w:val="000000" w:themeColor="text1"/>
        </w:rPr>
        <w:t>for the 66</w:t>
      </w:r>
      <w:r w:rsidR="00AB3024" w:rsidRPr="005504BB">
        <w:rPr>
          <w:rFonts w:ascii="Arial" w:eastAsia="Arial" w:hAnsi="Arial" w:cs="Arial"/>
          <w:color w:val="000000" w:themeColor="text1"/>
          <w:vertAlign w:val="superscript"/>
        </w:rPr>
        <w:t>th</w:t>
      </w:r>
      <w:r w:rsidR="00AB3024" w:rsidRPr="005504BB">
        <w:rPr>
          <w:rFonts w:ascii="Arial" w:eastAsia="Arial" w:hAnsi="Arial" w:cs="Arial"/>
          <w:color w:val="000000" w:themeColor="text1"/>
        </w:rPr>
        <w:t xml:space="preserve"> and 67</w:t>
      </w:r>
      <w:r w:rsidR="00AB3024" w:rsidRPr="005504BB">
        <w:rPr>
          <w:rFonts w:ascii="Arial" w:eastAsia="Arial" w:hAnsi="Arial" w:cs="Arial"/>
          <w:color w:val="000000" w:themeColor="text1"/>
          <w:vertAlign w:val="superscript"/>
        </w:rPr>
        <w:t>th</w:t>
      </w:r>
      <w:r w:rsidR="00AB3024" w:rsidRPr="005504BB">
        <w:rPr>
          <w:rFonts w:ascii="Arial" w:eastAsia="Arial" w:hAnsi="Arial" w:cs="Arial"/>
          <w:color w:val="000000" w:themeColor="text1"/>
        </w:rPr>
        <w:t xml:space="preserve"> sessions of the Commission on the Status of Women in 2022 and 2023. </w:t>
      </w:r>
      <w:r w:rsidR="00D310B9" w:rsidRPr="005504BB">
        <w:rPr>
          <w:rFonts w:ascii="Arial" w:eastAsia="Arial" w:hAnsi="Arial" w:cs="Arial"/>
          <w:color w:val="000000" w:themeColor="text1"/>
        </w:rPr>
        <w:t xml:space="preserve">The Bureau of the Commission plays a crucial role in facilitating the preparation for, and in ensuring the successful outcome of the annual sessions of the Commission.  </w:t>
      </w:r>
    </w:p>
    <w:p w14:paraId="503513CC" w14:textId="77777777" w:rsidR="006E2EA4" w:rsidRPr="005504BB" w:rsidRDefault="00AB3024" w:rsidP="005504BB">
      <w:pPr>
        <w:spacing w:after="240" w:line="360" w:lineRule="auto"/>
        <w:jc w:val="both"/>
        <w:rPr>
          <w:rFonts w:ascii="Arial" w:eastAsia="Arial" w:hAnsi="Arial" w:cs="Arial"/>
          <w:bCs/>
          <w:color w:val="000000" w:themeColor="text1"/>
        </w:rPr>
      </w:pPr>
      <w:r w:rsidRPr="005504BB">
        <w:rPr>
          <w:rFonts w:ascii="Arial" w:eastAsia="Arial" w:hAnsi="Arial" w:cs="Arial"/>
          <w:color w:val="000000" w:themeColor="text1"/>
        </w:rPr>
        <w:t xml:space="preserve">South Africa assumed its Chairship </w:t>
      </w:r>
      <w:r w:rsidR="00166FAA" w:rsidRPr="005504BB">
        <w:rPr>
          <w:rFonts w:ascii="Arial" w:eastAsia="Arial" w:hAnsi="Arial" w:cs="Arial"/>
          <w:color w:val="000000" w:themeColor="text1"/>
        </w:rPr>
        <w:t>for the 66</w:t>
      </w:r>
      <w:r w:rsidR="00166FAA" w:rsidRPr="005504BB">
        <w:rPr>
          <w:rFonts w:ascii="Arial" w:eastAsia="Arial" w:hAnsi="Arial" w:cs="Arial"/>
          <w:color w:val="000000" w:themeColor="text1"/>
          <w:vertAlign w:val="superscript"/>
        </w:rPr>
        <w:t>th</w:t>
      </w:r>
      <w:r w:rsidR="00166FAA" w:rsidRPr="005504BB">
        <w:rPr>
          <w:rFonts w:ascii="Arial" w:eastAsia="Arial" w:hAnsi="Arial" w:cs="Arial"/>
          <w:color w:val="000000" w:themeColor="text1"/>
        </w:rPr>
        <w:t xml:space="preserve"> and 67</w:t>
      </w:r>
      <w:r w:rsidR="00166FAA" w:rsidRPr="005504BB">
        <w:rPr>
          <w:rFonts w:ascii="Arial" w:eastAsia="Arial" w:hAnsi="Arial" w:cs="Arial"/>
          <w:color w:val="000000" w:themeColor="text1"/>
          <w:vertAlign w:val="superscript"/>
        </w:rPr>
        <w:t>th</w:t>
      </w:r>
      <w:r w:rsidR="00166FAA" w:rsidRPr="005504BB">
        <w:rPr>
          <w:rFonts w:ascii="Arial" w:eastAsia="Arial" w:hAnsi="Arial" w:cs="Arial"/>
          <w:color w:val="000000" w:themeColor="text1"/>
        </w:rPr>
        <w:t xml:space="preserve"> session </w:t>
      </w:r>
      <w:r w:rsidRPr="005504BB">
        <w:rPr>
          <w:rFonts w:ascii="Arial" w:eastAsia="Arial" w:hAnsi="Arial" w:cs="Arial"/>
          <w:color w:val="000000" w:themeColor="text1"/>
        </w:rPr>
        <w:t>following the closing of the 65</w:t>
      </w:r>
      <w:r w:rsidRPr="005504BB">
        <w:rPr>
          <w:rFonts w:ascii="Arial" w:eastAsia="Arial" w:hAnsi="Arial" w:cs="Arial"/>
          <w:color w:val="000000" w:themeColor="text1"/>
          <w:vertAlign w:val="superscript"/>
        </w:rPr>
        <w:t>th</w:t>
      </w:r>
      <w:r w:rsidRPr="005504BB">
        <w:rPr>
          <w:rFonts w:ascii="Arial" w:eastAsia="Arial" w:hAnsi="Arial" w:cs="Arial"/>
          <w:color w:val="000000" w:themeColor="text1"/>
        </w:rPr>
        <w:t xml:space="preserve"> Session of the Commission held from 15 and 26 March 2021 under the </w:t>
      </w:r>
      <w:r w:rsidRPr="005504BB">
        <w:rPr>
          <w:rFonts w:ascii="Arial" w:eastAsia="Arial" w:hAnsi="Arial" w:cs="Arial"/>
          <w:bCs/>
          <w:color w:val="000000" w:themeColor="text1"/>
        </w:rPr>
        <w:t xml:space="preserve">Priority theme: </w:t>
      </w:r>
      <w:r w:rsidRPr="005504BB">
        <w:rPr>
          <w:rFonts w:ascii="Arial" w:eastAsia="Arial" w:hAnsi="Arial" w:cs="Arial"/>
          <w:bCs/>
          <w:i/>
          <w:iCs/>
          <w:color w:val="000000" w:themeColor="text1"/>
        </w:rPr>
        <w:t>Women’s full and effective participation and decision-making in public life, as well as the elimination of violence, for achieving gender equality and the empowerment of all women and girls</w:t>
      </w:r>
      <w:r w:rsidRPr="005504BB">
        <w:rPr>
          <w:rFonts w:ascii="Arial" w:eastAsia="Arial" w:hAnsi="Arial" w:cs="Arial"/>
          <w:bCs/>
          <w:color w:val="000000" w:themeColor="text1"/>
        </w:rPr>
        <w:t xml:space="preserve">. Review theme: </w:t>
      </w:r>
      <w:r w:rsidRPr="005504BB">
        <w:rPr>
          <w:rFonts w:ascii="Arial" w:eastAsia="Arial" w:hAnsi="Arial" w:cs="Arial"/>
          <w:bCs/>
          <w:i/>
          <w:iCs/>
          <w:color w:val="000000" w:themeColor="text1"/>
        </w:rPr>
        <w:t xml:space="preserve">Women’s empowerment and the link to sustainable development </w:t>
      </w:r>
      <w:r w:rsidRPr="005504BB">
        <w:rPr>
          <w:rFonts w:ascii="Arial" w:eastAsia="Arial" w:hAnsi="Arial" w:cs="Arial"/>
          <w:bCs/>
          <w:color w:val="000000" w:themeColor="text1"/>
        </w:rPr>
        <w:t>(agreed conclusions of the sixtieth session).</w:t>
      </w:r>
      <w:r w:rsidR="00F667C8" w:rsidRPr="005504BB">
        <w:rPr>
          <w:rFonts w:ascii="Arial" w:hAnsi="Arial" w:cs="Arial"/>
          <w:color w:val="000000" w:themeColor="text1"/>
          <w:shd w:val="clear" w:color="auto" w:fill="FFFFFF"/>
        </w:rPr>
        <w:t xml:space="preserve"> </w:t>
      </w:r>
      <w:r w:rsidR="00166FAA" w:rsidRPr="005504BB">
        <w:rPr>
          <w:rFonts w:ascii="Arial" w:hAnsi="Arial" w:cs="Arial"/>
          <w:color w:val="000000" w:themeColor="text1"/>
          <w:shd w:val="clear" w:color="auto" w:fill="FFFFFF"/>
        </w:rPr>
        <w:t xml:space="preserve">This </w:t>
      </w:r>
      <w:r w:rsidR="006E2EA4" w:rsidRPr="005504BB">
        <w:rPr>
          <w:rFonts w:ascii="Arial" w:hAnsi="Arial" w:cs="Arial"/>
          <w:color w:val="000000" w:themeColor="text1"/>
          <w:shd w:val="clear" w:color="auto" w:fill="FFFFFF"/>
        </w:rPr>
        <w:t>65</w:t>
      </w:r>
      <w:r w:rsidR="006E2EA4" w:rsidRPr="005504BB">
        <w:rPr>
          <w:rFonts w:ascii="Arial" w:hAnsi="Arial" w:cs="Arial"/>
          <w:color w:val="000000" w:themeColor="text1"/>
          <w:shd w:val="clear" w:color="auto" w:fill="FFFFFF"/>
          <w:vertAlign w:val="superscript"/>
        </w:rPr>
        <w:t>th</w:t>
      </w:r>
      <w:r w:rsidR="006E2EA4" w:rsidRPr="005504BB">
        <w:rPr>
          <w:rFonts w:ascii="Arial" w:hAnsi="Arial" w:cs="Arial"/>
          <w:color w:val="000000" w:themeColor="text1"/>
          <w:shd w:val="clear" w:color="auto" w:fill="FFFFFF"/>
        </w:rPr>
        <w:t xml:space="preserve"> </w:t>
      </w:r>
      <w:r w:rsidR="00166FAA" w:rsidRPr="005504BB">
        <w:rPr>
          <w:rFonts w:ascii="Arial" w:hAnsi="Arial" w:cs="Arial"/>
          <w:color w:val="000000" w:themeColor="text1"/>
          <w:shd w:val="clear" w:color="auto" w:fill="FFFFFF"/>
        </w:rPr>
        <w:t>session brought together Member States to engage for the first time about women’s participation in public life</w:t>
      </w:r>
      <w:r w:rsidR="006E2EA4" w:rsidRPr="005504BB">
        <w:rPr>
          <w:rFonts w:ascii="Arial" w:hAnsi="Arial" w:cs="Arial"/>
          <w:color w:val="000000" w:themeColor="text1"/>
          <w:shd w:val="clear" w:color="auto" w:fill="FFFFFF"/>
        </w:rPr>
        <w:t xml:space="preserve"> as pointed out by the </w:t>
      </w:r>
      <w:r w:rsidR="00F667C8" w:rsidRPr="005504BB">
        <w:rPr>
          <w:rFonts w:ascii="Arial" w:eastAsia="Arial" w:hAnsi="Arial" w:cs="Arial"/>
          <w:bCs/>
          <w:color w:val="000000" w:themeColor="text1"/>
        </w:rPr>
        <w:t xml:space="preserve">Executive Director of UN Women, </w:t>
      </w:r>
      <w:proofErr w:type="spellStart"/>
      <w:r w:rsidR="00F667C8" w:rsidRPr="005504BB">
        <w:rPr>
          <w:rFonts w:ascii="Arial" w:eastAsia="Arial" w:hAnsi="Arial" w:cs="Arial"/>
          <w:bCs/>
          <w:color w:val="000000" w:themeColor="text1"/>
        </w:rPr>
        <w:t>Phumzile</w:t>
      </w:r>
      <w:proofErr w:type="spellEnd"/>
      <w:r w:rsidR="00F667C8" w:rsidRPr="005504BB">
        <w:rPr>
          <w:rFonts w:ascii="Arial" w:eastAsia="Arial" w:hAnsi="Arial" w:cs="Arial"/>
          <w:bCs/>
          <w:color w:val="000000" w:themeColor="text1"/>
        </w:rPr>
        <w:t xml:space="preserve"> Mlambo-</w:t>
      </w:r>
      <w:proofErr w:type="spellStart"/>
      <w:r w:rsidR="00F667C8" w:rsidRPr="005504BB">
        <w:rPr>
          <w:rFonts w:ascii="Arial" w:eastAsia="Arial" w:hAnsi="Arial" w:cs="Arial"/>
          <w:bCs/>
          <w:color w:val="000000" w:themeColor="text1"/>
        </w:rPr>
        <w:t>Ngcuka</w:t>
      </w:r>
      <w:proofErr w:type="spellEnd"/>
      <w:r w:rsidR="006E2EA4" w:rsidRPr="005504BB">
        <w:rPr>
          <w:rFonts w:ascii="Arial" w:eastAsia="Arial" w:hAnsi="Arial" w:cs="Arial"/>
          <w:bCs/>
          <w:color w:val="000000" w:themeColor="text1"/>
        </w:rPr>
        <w:t>.</w:t>
      </w:r>
    </w:p>
    <w:p w14:paraId="1F455E0A" w14:textId="43DA78E2" w:rsidR="00AB3024" w:rsidRPr="005504BB" w:rsidRDefault="00AB3024" w:rsidP="005504BB">
      <w:pPr>
        <w:spacing w:after="240" w:line="360" w:lineRule="auto"/>
        <w:jc w:val="both"/>
        <w:rPr>
          <w:rFonts w:ascii="Arial" w:eastAsia="Arial" w:hAnsi="Arial" w:cs="Arial"/>
          <w:color w:val="000000" w:themeColor="text1"/>
        </w:rPr>
      </w:pPr>
      <w:r w:rsidRPr="005504BB">
        <w:rPr>
          <w:rFonts w:ascii="Arial" w:eastAsia="Arial" w:hAnsi="Arial" w:cs="Arial"/>
          <w:color w:val="000000" w:themeColor="text1"/>
        </w:rPr>
        <w:t xml:space="preserve">As the Chair of the </w:t>
      </w:r>
      <w:r w:rsidR="001121BE" w:rsidRPr="005504BB">
        <w:rPr>
          <w:rFonts w:ascii="Arial" w:eastAsia="Arial" w:hAnsi="Arial" w:cs="Arial"/>
          <w:color w:val="000000" w:themeColor="text1"/>
        </w:rPr>
        <w:t>66</w:t>
      </w:r>
      <w:r w:rsidR="001121BE" w:rsidRPr="005504BB">
        <w:rPr>
          <w:rFonts w:ascii="Arial" w:eastAsia="Arial" w:hAnsi="Arial" w:cs="Arial"/>
          <w:color w:val="000000" w:themeColor="text1"/>
          <w:vertAlign w:val="superscript"/>
        </w:rPr>
        <w:t>th</w:t>
      </w:r>
      <w:r w:rsidR="001121BE" w:rsidRPr="005504BB">
        <w:rPr>
          <w:rFonts w:ascii="Arial" w:eastAsia="Arial" w:hAnsi="Arial" w:cs="Arial"/>
          <w:color w:val="000000" w:themeColor="text1"/>
        </w:rPr>
        <w:t xml:space="preserve"> and 67</w:t>
      </w:r>
      <w:r w:rsidR="001121BE" w:rsidRPr="005504BB">
        <w:rPr>
          <w:rFonts w:ascii="Arial" w:eastAsia="Arial" w:hAnsi="Arial" w:cs="Arial"/>
          <w:color w:val="000000" w:themeColor="text1"/>
          <w:vertAlign w:val="superscript"/>
        </w:rPr>
        <w:t>th</w:t>
      </w:r>
      <w:r w:rsidR="001121BE" w:rsidRPr="005504BB">
        <w:rPr>
          <w:rFonts w:ascii="Arial" w:eastAsia="Arial" w:hAnsi="Arial" w:cs="Arial"/>
          <w:color w:val="000000" w:themeColor="text1"/>
        </w:rPr>
        <w:t xml:space="preserve"> Session </w:t>
      </w:r>
      <w:r w:rsidR="00813A55" w:rsidRPr="005504BB">
        <w:rPr>
          <w:rFonts w:ascii="Arial" w:eastAsia="Arial" w:hAnsi="Arial" w:cs="Arial"/>
          <w:color w:val="000000" w:themeColor="text1"/>
        </w:rPr>
        <w:t>of the Commission on the Status of Women</w:t>
      </w:r>
      <w:r w:rsidRPr="005504BB">
        <w:rPr>
          <w:rFonts w:ascii="Arial" w:eastAsia="Arial" w:hAnsi="Arial" w:cs="Arial"/>
          <w:color w:val="000000" w:themeColor="text1"/>
        </w:rPr>
        <w:t xml:space="preserve">, </w:t>
      </w:r>
      <w:r w:rsidR="008E67B3" w:rsidRPr="005504BB">
        <w:rPr>
          <w:rFonts w:ascii="Arial" w:eastAsia="Arial" w:hAnsi="Arial" w:cs="Arial"/>
          <w:color w:val="000000" w:themeColor="text1"/>
        </w:rPr>
        <w:t xml:space="preserve">in 2022 </w:t>
      </w:r>
      <w:r w:rsidRPr="005504BB">
        <w:rPr>
          <w:rFonts w:ascii="Arial" w:eastAsia="Arial" w:hAnsi="Arial" w:cs="Arial"/>
          <w:color w:val="000000" w:themeColor="text1"/>
        </w:rPr>
        <w:t>South A</w:t>
      </w:r>
      <w:r w:rsidR="008E67B3" w:rsidRPr="005504BB">
        <w:rPr>
          <w:rFonts w:ascii="Arial" w:eastAsia="Arial" w:hAnsi="Arial" w:cs="Arial"/>
          <w:color w:val="000000" w:themeColor="text1"/>
        </w:rPr>
        <w:t xml:space="preserve">frica will lead the Commission under the </w:t>
      </w:r>
      <w:r w:rsidRPr="005504BB">
        <w:rPr>
          <w:rFonts w:ascii="Arial" w:eastAsia="Arial" w:hAnsi="Arial" w:cs="Arial"/>
          <w:color w:val="000000" w:themeColor="text1"/>
        </w:rPr>
        <w:t xml:space="preserve">Priority theme: </w:t>
      </w:r>
      <w:r w:rsidRPr="005504BB">
        <w:rPr>
          <w:rFonts w:ascii="Arial" w:eastAsia="Arial" w:hAnsi="Arial" w:cs="Arial"/>
          <w:i/>
          <w:iCs/>
          <w:color w:val="000000" w:themeColor="text1"/>
        </w:rPr>
        <w:t>Achieving gender equality and the empowerment of all women and girls in the context of climate change, environmental and disaster risk reduction policies and programmes</w:t>
      </w:r>
      <w:r w:rsidRPr="005504BB">
        <w:rPr>
          <w:rFonts w:ascii="Arial" w:eastAsia="Arial" w:hAnsi="Arial" w:cs="Arial"/>
          <w:color w:val="000000" w:themeColor="text1"/>
        </w:rPr>
        <w:t xml:space="preserve">. Review theme: </w:t>
      </w:r>
      <w:r w:rsidRPr="005504BB">
        <w:rPr>
          <w:rFonts w:ascii="Arial" w:eastAsia="Arial" w:hAnsi="Arial" w:cs="Arial"/>
          <w:i/>
          <w:iCs/>
          <w:color w:val="000000" w:themeColor="text1"/>
        </w:rPr>
        <w:t>Women’s economic empowerment in the changing world of work (agreed conclusions of the sixty-first session)</w:t>
      </w:r>
      <w:r w:rsidR="00E17D18">
        <w:rPr>
          <w:rFonts w:ascii="Arial" w:eastAsia="Arial" w:hAnsi="Arial" w:cs="Arial"/>
          <w:color w:val="000000" w:themeColor="text1"/>
        </w:rPr>
        <w:t xml:space="preserve">. </w:t>
      </w:r>
      <w:r w:rsidR="00E17D18" w:rsidRPr="00E17D18">
        <w:rPr>
          <w:rFonts w:ascii="Arial" w:eastAsia="Arial" w:hAnsi="Arial" w:cs="Arial"/>
          <w:color w:val="000000" w:themeColor="text1"/>
        </w:rPr>
        <w:t>I</w:t>
      </w:r>
      <w:r w:rsidR="008E67B3" w:rsidRPr="00E17D18">
        <w:rPr>
          <w:rFonts w:ascii="Arial" w:eastAsia="Arial" w:hAnsi="Arial" w:cs="Arial"/>
          <w:color w:val="000000" w:themeColor="text1"/>
        </w:rPr>
        <w:t xml:space="preserve">n </w:t>
      </w:r>
      <w:r w:rsidRPr="00E17D18">
        <w:rPr>
          <w:rFonts w:ascii="Arial" w:eastAsia="Arial" w:hAnsi="Arial" w:cs="Arial"/>
          <w:color w:val="000000" w:themeColor="text1"/>
        </w:rPr>
        <w:t>2023</w:t>
      </w:r>
      <w:r w:rsidR="008E67B3" w:rsidRPr="00E17D18">
        <w:rPr>
          <w:rFonts w:ascii="Arial" w:eastAsia="Arial" w:hAnsi="Arial" w:cs="Arial"/>
          <w:color w:val="000000" w:themeColor="text1"/>
        </w:rPr>
        <w:t xml:space="preserve"> it will preside over the Commission under the </w:t>
      </w:r>
      <w:r w:rsidRPr="00E17D18">
        <w:rPr>
          <w:rFonts w:ascii="Arial" w:eastAsia="Arial" w:hAnsi="Arial" w:cs="Arial"/>
          <w:color w:val="000000" w:themeColor="text1"/>
        </w:rPr>
        <w:t xml:space="preserve">Priority theme: </w:t>
      </w:r>
      <w:r w:rsidRPr="00E17D18">
        <w:rPr>
          <w:rFonts w:ascii="Arial" w:eastAsia="Arial" w:hAnsi="Arial" w:cs="Arial"/>
          <w:i/>
          <w:iCs/>
          <w:color w:val="000000" w:themeColor="text1"/>
        </w:rPr>
        <w:t>Innovation and technological change</w:t>
      </w:r>
      <w:r w:rsidRPr="005504BB">
        <w:rPr>
          <w:rFonts w:ascii="Arial" w:eastAsia="Arial" w:hAnsi="Arial" w:cs="Arial"/>
          <w:i/>
          <w:iCs/>
          <w:color w:val="000000" w:themeColor="text1"/>
        </w:rPr>
        <w:t>, and education in the digital age for achieving gender equality and the empowerment of all women and girls</w:t>
      </w:r>
      <w:r w:rsidRPr="005504BB">
        <w:rPr>
          <w:rFonts w:ascii="Arial" w:eastAsia="Arial" w:hAnsi="Arial" w:cs="Arial"/>
          <w:color w:val="000000" w:themeColor="text1"/>
        </w:rPr>
        <w:t xml:space="preserve">. Review theme: </w:t>
      </w:r>
      <w:r w:rsidRPr="005504BB">
        <w:rPr>
          <w:rFonts w:ascii="Arial" w:eastAsia="Arial" w:hAnsi="Arial" w:cs="Arial"/>
          <w:i/>
          <w:iCs/>
          <w:color w:val="000000" w:themeColor="text1"/>
        </w:rPr>
        <w:t>Challenges and opportunities in achieving gender equality and the empowerment of rural women and girls (agreed conclusions of the sixty-second session)</w:t>
      </w:r>
      <w:r w:rsidRPr="005504BB">
        <w:rPr>
          <w:rFonts w:ascii="Arial" w:eastAsia="Arial" w:hAnsi="Arial" w:cs="Arial"/>
          <w:color w:val="000000" w:themeColor="text1"/>
        </w:rPr>
        <w:t>.</w:t>
      </w:r>
    </w:p>
    <w:p w14:paraId="433572CF" w14:textId="77777777" w:rsidR="00AB3024" w:rsidRPr="005504BB" w:rsidRDefault="00AB3024" w:rsidP="005504BB">
      <w:pPr>
        <w:spacing w:after="240" w:line="360" w:lineRule="auto"/>
        <w:jc w:val="both"/>
        <w:rPr>
          <w:rFonts w:ascii="Arial" w:eastAsia="Arial" w:hAnsi="Arial" w:cs="Arial"/>
          <w:color w:val="000000" w:themeColor="text1"/>
        </w:rPr>
      </w:pPr>
    </w:p>
    <w:p w14:paraId="74824C7B" w14:textId="60432B40" w:rsidR="001121BE" w:rsidRPr="005504BB" w:rsidRDefault="001121BE" w:rsidP="005504BB">
      <w:pPr>
        <w:spacing w:after="240" w:line="360" w:lineRule="auto"/>
        <w:jc w:val="both"/>
        <w:rPr>
          <w:rFonts w:ascii="Arial" w:eastAsia="Arial" w:hAnsi="Arial" w:cs="Arial"/>
          <w:color w:val="000000" w:themeColor="text1"/>
        </w:rPr>
      </w:pPr>
      <w:r w:rsidRPr="005504BB">
        <w:rPr>
          <w:rFonts w:ascii="Arial" w:eastAsia="Arial" w:hAnsi="Arial" w:cs="Arial"/>
          <w:color w:val="000000" w:themeColor="text1"/>
        </w:rPr>
        <w:t>In 2019, South Africa</w:t>
      </w:r>
      <w:r w:rsidR="008866D8" w:rsidRPr="005504BB">
        <w:rPr>
          <w:rFonts w:ascii="Arial" w:eastAsia="Arial" w:hAnsi="Arial" w:cs="Arial"/>
          <w:color w:val="000000" w:themeColor="text1"/>
        </w:rPr>
        <w:t xml:space="preserve"> joined</w:t>
      </w:r>
      <w:r w:rsidR="003454B2" w:rsidRPr="005504BB">
        <w:rPr>
          <w:rFonts w:ascii="Arial" w:eastAsia="Arial" w:hAnsi="Arial" w:cs="Arial"/>
          <w:color w:val="000000" w:themeColor="text1"/>
        </w:rPr>
        <w:t>12 African States to be part of the 45</w:t>
      </w:r>
      <w:r w:rsidR="008866D8" w:rsidRPr="005504BB">
        <w:rPr>
          <w:rFonts w:ascii="Arial" w:eastAsia="Arial" w:hAnsi="Arial" w:cs="Arial"/>
          <w:color w:val="000000" w:themeColor="text1"/>
        </w:rPr>
        <w:t xml:space="preserve"> Member States </w:t>
      </w:r>
      <w:r w:rsidR="003454B2" w:rsidRPr="005504BB">
        <w:rPr>
          <w:rFonts w:ascii="Arial" w:eastAsia="Arial" w:hAnsi="Arial" w:cs="Arial"/>
          <w:color w:val="000000" w:themeColor="text1"/>
        </w:rPr>
        <w:t xml:space="preserve">of the </w:t>
      </w:r>
      <w:r w:rsidR="008866D8" w:rsidRPr="005504BB">
        <w:rPr>
          <w:rFonts w:ascii="Arial" w:eastAsia="Arial" w:hAnsi="Arial" w:cs="Arial"/>
          <w:color w:val="000000" w:themeColor="text1"/>
        </w:rPr>
        <w:t>B</w:t>
      </w:r>
      <w:r w:rsidR="003454B2" w:rsidRPr="005504BB">
        <w:rPr>
          <w:rFonts w:ascii="Arial" w:eastAsia="Arial" w:hAnsi="Arial" w:cs="Arial"/>
          <w:color w:val="000000" w:themeColor="text1"/>
        </w:rPr>
        <w:t xml:space="preserve">ureau of the </w:t>
      </w:r>
      <w:r w:rsidR="008866D8" w:rsidRPr="005504BB">
        <w:rPr>
          <w:rFonts w:ascii="Arial" w:eastAsia="Arial" w:hAnsi="Arial" w:cs="Arial"/>
          <w:color w:val="000000" w:themeColor="text1"/>
        </w:rPr>
        <w:t>Commission</w:t>
      </w:r>
      <w:r w:rsidR="008E67B3" w:rsidRPr="005504BB">
        <w:rPr>
          <w:rFonts w:ascii="Arial" w:eastAsia="Arial" w:hAnsi="Arial" w:cs="Arial"/>
          <w:color w:val="000000" w:themeColor="text1"/>
        </w:rPr>
        <w:t>. The Commission was established by ECOSOC resolution 11(II) of 21 June 1946 with a mandate to prepare recommendations on promoting women’s rights in political, economic, civil, social and educational fields. The Commission is also responsible for monitoring, reviewing and appraising progress achieved and problems encountered in the implementation of the Beijing Declaration and Platform for Action of 1995 and of the outcomes of the twenty-third special session of the General Assembly of 2000, at all levels, and to support gender mainstreaming. The Commission also contributes to the follow-up to the 2030 Agenda for Sustainable Development so as to accelerate the realization of gender equality and the empowerment of women and girls.</w:t>
      </w:r>
    </w:p>
    <w:p w14:paraId="45BD105B" w14:textId="77777777" w:rsidR="006E2EA4" w:rsidRPr="005504BB" w:rsidRDefault="008E67B3" w:rsidP="005504BB">
      <w:pPr>
        <w:spacing w:line="360" w:lineRule="auto"/>
        <w:jc w:val="both"/>
        <w:rPr>
          <w:rFonts w:ascii="Arial" w:hAnsi="Arial" w:cs="Arial"/>
          <w:color w:val="000000" w:themeColor="text1"/>
        </w:rPr>
      </w:pPr>
      <w:r w:rsidRPr="005504BB">
        <w:rPr>
          <w:rFonts w:ascii="Arial" w:eastAsia="Arial" w:hAnsi="Arial" w:cs="Arial"/>
          <w:color w:val="000000" w:themeColor="text1"/>
        </w:rPr>
        <w:t xml:space="preserve">Every year, representatives of Member States, United Nations entities and non-governmental organizations in consultative status with ECOSOC gather at United Nations Headquarters in New York for the Commission’s annual session. Usually held for ten days in March, the session provides an opportunity to review progress towards gender equality and the empowerment of women, identify challenges, set global standards and norms and formulate policies to promote gender equality and women’s empowerment worldwide. </w:t>
      </w:r>
      <w:r w:rsidR="006E2EA4" w:rsidRPr="005504BB">
        <w:rPr>
          <w:rFonts w:ascii="Arial" w:eastAsia="Arial" w:hAnsi="Arial" w:cs="Arial"/>
          <w:color w:val="000000" w:themeColor="text1"/>
        </w:rPr>
        <w:t xml:space="preserve">CSW provides an </w:t>
      </w:r>
      <w:r w:rsidRPr="005504BB">
        <w:rPr>
          <w:rFonts w:ascii="Arial" w:eastAsia="Arial" w:hAnsi="Arial" w:cs="Arial"/>
          <w:color w:val="000000" w:themeColor="text1"/>
        </w:rPr>
        <w:t>opportunity for policy makers, advocates, researchers and activists to network and strategize, mobilize and plan new initiatives and actions to further the cause of gender equality and women’s empowerment.</w:t>
      </w:r>
      <w:r w:rsidR="006E2EA4" w:rsidRPr="005504BB">
        <w:rPr>
          <w:rFonts w:ascii="Arial" w:hAnsi="Arial" w:cs="Arial"/>
          <w:color w:val="000000" w:themeColor="text1"/>
          <w:shd w:val="clear" w:color="auto" w:fill="FFFFFF"/>
        </w:rPr>
        <w:t xml:space="preserve"> </w:t>
      </w:r>
    </w:p>
    <w:p w14:paraId="01294EB3" w14:textId="77777777" w:rsidR="006E2EA4" w:rsidRPr="005504BB" w:rsidRDefault="006E2EA4" w:rsidP="005504BB">
      <w:pPr>
        <w:spacing w:line="360" w:lineRule="auto"/>
        <w:jc w:val="both"/>
        <w:rPr>
          <w:rFonts w:ascii="Arial" w:eastAsia="Arial" w:hAnsi="Arial" w:cs="Arial"/>
          <w:bCs/>
          <w:color w:val="000000" w:themeColor="text1"/>
        </w:rPr>
      </w:pPr>
    </w:p>
    <w:p w14:paraId="28BCE220" w14:textId="08EFD165" w:rsidR="005647D2" w:rsidRDefault="005504BB" w:rsidP="005504BB">
      <w:pPr>
        <w:spacing w:line="360" w:lineRule="auto"/>
        <w:jc w:val="both"/>
        <w:rPr>
          <w:rFonts w:ascii="Arial" w:hAnsi="Arial" w:cs="Arial"/>
          <w:bCs/>
          <w:color w:val="000000" w:themeColor="text1"/>
        </w:rPr>
      </w:pPr>
      <w:r w:rsidRPr="005504BB">
        <w:rPr>
          <w:rFonts w:ascii="Arial" w:eastAsia="Arial" w:hAnsi="Arial" w:cs="Arial"/>
          <w:bCs/>
          <w:color w:val="000000" w:themeColor="text1"/>
        </w:rPr>
        <w:t>S</w:t>
      </w:r>
      <w:r w:rsidR="002E11FC" w:rsidRPr="005504BB">
        <w:rPr>
          <w:rFonts w:ascii="Arial" w:eastAsia="Arial" w:hAnsi="Arial" w:cs="Arial"/>
          <w:bCs/>
          <w:color w:val="000000" w:themeColor="text1"/>
        </w:rPr>
        <w:t xml:space="preserve">outh Africa </w:t>
      </w:r>
      <w:r w:rsidRPr="005504BB">
        <w:rPr>
          <w:rFonts w:ascii="Arial" w:eastAsia="Arial" w:hAnsi="Arial" w:cs="Arial"/>
          <w:bCs/>
          <w:color w:val="000000" w:themeColor="text1"/>
        </w:rPr>
        <w:t>will</w:t>
      </w:r>
      <w:r w:rsidR="002E11FC" w:rsidRPr="005504BB">
        <w:rPr>
          <w:rFonts w:ascii="Arial" w:eastAsia="Arial" w:hAnsi="Arial" w:cs="Arial"/>
          <w:bCs/>
          <w:color w:val="000000" w:themeColor="text1"/>
        </w:rPr>
        <w:t xml:space="preserve"> use this opportunity to </w:t>
      </w:r>
      <w:r w:rsidR="00D310B9" w:rsidRPr="005504BB">
        <w:rPr>
          <w:rFonts w:ascii="Arial" w:eastAsia="Arial" w:hAnsi="Arial" w:cs="Arial"/>
          <w:bCs/>
          <w:color w:val="000000" w:themeColor="text1"/>
        </w:rPr>
        <w:t>champion the acceleration of gender equality following the fifth Beijing (Beijing +25) review in 2020 which revealed that despite some progress, real change has been slow, and no country can claim to have achieved gender equality</w:t>
      </w:r>
      <w:r w:rsidR="00AC7DF3" w:rsidRPr="005504BB">
        <w:rPr>
          <w:rFonts w:ascii="Arial" w:eastAsia="Arial" w:hAnsi="Arial" w:cs="Arial"/>
          <w:bCs/>
          <w:color w:val="000000" w:themeColor="text1"/>
        </w:rPr>
        <w:t xml:space="preserve"> almost </w:t>
      </w:r>
      <w:r w:rsidR="00AC7DF3" w:rsidRPr="005504BB">
        <w:rPr>
          <w:rFonts w:ascii="Arial" w:hAnsi="Arial" w:cs="Arial"/>
          <w:bCs/>
          <w:color w:val="000000" w:themeColor="text1"/>
        </w:rPr>
        <w:t xml:space="preserve">26 years after the adoption of Beijing Declaration and Platform for Action in 1995. </w:t>
      </w:r>
    </w:p>
    <w:p w14:paraId="7340D2AD" w14:textId="18DF1F86" w:rsidR="00D1168D" w:rsidRDefault="00D1168D" w:rsidP="005504BB">
      <w:pPr>
        <w:spacing w:line="360" w:lineRule="auto"/>
        <w:jc w:val="both"/>
        <w:rPr>
          <w:rFonts w:ascii="Arial" w:hAnsi="Arial" w:cs="Arial"/>
          <w:bCs/>
          <w:color w:val="000000" w:themeColor="text1"/>
        </w:rPr>
      </w:pPr>
    </w:p>
    <w:p w14:paraId="5ED05769" w14:textId="4908126D" w:rsidR="007D154B" w:rsidRPr="005504BB" w:rsidRDefault="00D1168D" w:rsidP="005504BB">
      <w:pPr>
        <w:spacing w:line="360" w:lineRule="auto"/>
        <w:jc w:val="both"/>
        <w:rPr>
          <w:rFonts w:ascii="Arial" w:hAnsi="Arial" w:cs="Arial"/>
          <w:bCs/>
          <w:color w:val="000000" w:themeColor="text1"/>
        </w:rPr>
      </w:pPr>
      <w:r>
        <w:rPr>
          <w:rFonts w:ascii="Arial" w:hAnsi="Arial" w:cs="Arial"/>
          <w:bCs/>
          <w:color w:val="000000" w:themeColor="text1"/>
        </w:rPr>
        <w:t>This achievement will also contribute to South Africa’s work as part of the Generation Equality Forum. South Africa forms part of the Action Coalition on Gen</w:t>
      </w:r>
      <w:r w:rsidR="007D154B">
        <w:rPr>
          <w:rFonts w:ascii="Arial" w:hAnsi="Arial" w:cs="Arial"/>
          <w:bCs/>
          <w:color w:val="000000" w:themeColor="text1"/>
        </w:rPr>
        <w:t>der-Based Violence. Action Coalitions are global, innovative, multi-stakeholder partnerships that mobilise governments, civil society, international organisations and the private sector to catalyse collection action to bring about real change for girls and women.</w:t>
      </w:r>
    </w:p>
    <w:p w14:paraId="713BA8D6" w14:textId="77777777" w:rsidR="005647D2" w:rsidRPr="005504BB" w:rsidRDefault="005647D2" w:rsidP="005504BB">
      <w:pPr>
        <w:spacing w:line="360" w:lineRule="auto"/>
        <w:jc w:val="both"/>
        <w:rPr>
          <w:rFonts w:ascii="Arial" w:hAnsi="Arial" w:cs="Arial"/>
          <w:bCs/>
          <w:color w:val="000000" w:themeColor="text1"/>
        </w:rPr>
      </w:pPr>
    </w:p>
    <w:p w14:paraId="18C8FC77" w14:textId="77777777" w:rsidR="00DE7302" w:rsidRPr="005504BB" w:rsidRDefault="005647D2" w:rsidP="005504BB">
      <w:pPr>
        <w:spacing w:line="360" w:lineRule="auto"/>
        <w:jc w:val="both"/>
        <w:rPr>
          <w:rFonts w:ascii="Arial" w:eastAsia="Arial" w:hAnsi="Arial" w:cs="Arial"/>
          <w:bCs/>
          <w:color w:val="000000" w:themeColor="text1"/>
        </w:rPr>
      </w:pPr>
      <w:r w:rsidRPr="005504BB">
        <w:rPr>
          <w:rFonts w:ascii="Arial" w:hAnsi="Arial" w:cs="Arial"/>
          <w:bCs/>
          <w:color w:val="000000" w:themeColor="text1"/>
        </w:rPr>
        <w:t>Within the context of “</w:t>
      </w:r>
      <w:r w:rsidRPr="005504BB">
        <w:rPr>
          <w:rFonts w:ascii="Arial" w:hAnsi="Arial" w:cs="Arial"/>
          <w:b/>
          <w:bCs/>
          <w:i/>
          <w:color w:val="000000" w:themeColor="text1"/>
        </w:rPr>
        <w:t>leaving no one behind</w:t>
      </w:r>
      <w:r w:rsidRPr="005504BB">
        <w:rPr>
          <w:rFonts w:ascii="Arial" w:hAnsi="Arial" w:cs="Arial"/>
          <w:bCs/>
          <w:color w:val="000000" w:themeColor="text1"/>
        </w:rPr>
        <w:t>” and hashtag “</w:t>
      </w:r>
      <w:r w:rsidRPr="005504BB">
        <w:rPr>
          <w:rFonts w:ascii="Arial" w:hAnsi="Arial" w:cs="Arial"/>
          <w:b/>
          <w:bCs/>
          <w:i/>
          <w:color w:val="000000" w:themeColor="text1"/>
        </w:rPr>
        <w:t>what women wan</w:t>
      </w:r>
      <w:r w:rsidRPr="005504BB">
        <w:rPr>
          <w:rFonts w:ascii="Arial" w:hAnsi="Arial" w:cs="Arial"/>
          <w:bCs/>
          <w:color w:val="000000" w:themeColor="text1"/>
        </w:rPr>
        <w:t>t”, u</w:t>
      </w:r>
      <w:r w:rsidR="00AC7DF3" w:rsidRPr="005504BB">
        <w:rPr>
          <w:rFonts w:ascii="Arial" w:eastAsia="Arial" w:hAnsi="Arial" w:cs="Arial"/>
          <w:bCs/>
          <w:color w:val="000000" w:themeColor="text1"/>
        </w:rPr>
        <w:t xml:space="preserve">nder </w:t>
      </w:r>
      <w:r w:rsidRPr="005504BB">
        <w:rPr>
          <w:rFonts w:ascii="Arial" w:eastAsia="Arial" w:hAnsi="Arial" w:cs="Arial"/>
          <w:bCs/>
          <w:color w:val="000000" w:themeColor="text1"/>
        </w:rPr>
        <w:t xml:space="preserve">this </w:t>
      </w:r>
      <w:r w:rsidR="00AC7DF3" w:rsidRPr="005504BB">
        <w:rPr>
          <w:rFonts w:ascii="Arial" w:eastAsia="Arial" w:hAnsi="Arial" w:cs="Arial"/>
          <w:bCs/>
          <w:color w:val="000000" w:themeColor="text1"/>
        </w:rPr>
        <w:t xml:space="preserve"> Chairship </w:t>
      </w:r>
      <w:r w:rsidRPr="005504BB">
        <w:rPr>
          <w:rFonts w:ascii="Arial" w:eastAsia="Arial" w:hAnsi="Arial" w:cs="Arial"/>
          <w:bCs/>
          <w:color w:val="000000" w:themeColor="text1"/>
        </w:rPr>
        <w:t xml:space="preserve">South Africa should </w:t>
      </w:r>
      <w:r w:rsidR="001356C9" w:rsidRPr="005504BB">
        <w:rPr>
          <w:rFonts w:ascii="Arial" w:eastAsia="Arial" w:hAnsi="Arial" w:cs="Arial"/>
          <w:bCs/>
          <w:color w:val="000000" w:themeColor="text1"/>
        </w:rPr>
        <w:t xml:space="preserve">ensure that the world </w:t>
      </w:r>
      <w:r w:rsidR="00AC7DF3" w:rsidRPr="005504BB">
        <w:rPr>
          <w:rFonts w:ascii="Arial" w:hAnsi="Arial" w:cs="Arial"/>
          <w:color w:val="000000" w:themeColor="text1"/>
        </w:rPr>
        <w:t xml:space="preserve">accelerate (a) </w:t>
      </w:r>
      <w:r w:rsidR="00517BC0" w:rsidRPr="005504BB">
        <w:rPr>
          <w:rFonts w:ascii="Arial" w:hAnsi="Arial" w:cs="Arial"/>
          <w:color w:val="000000" w:themeColor="text1"/>
        </w:rPr>
        <w:t xml:space="preserve">women’s economic and financial empowerment and inclusion; (b) </w:t>
      </w:r>
      <w:r w:rsidR="00AC7DF3" w:rsidRPr="005504BB">
        <w:rPr>
          <w:rFonts w:ascii="Arial" w:hAnsi="Arial" w:cs="Arial"/>
          <w:color w:val="000000" w:themeColor="text1"/>
        </w:rPr>
        <w:t>demand for equal pay</w:t>
      </w:r>
      <w:r w:rsidR="00355A51" w:rsidRPr="005504BB">
        <w:rPr>
          <w:rFonts w:ascii="Arial" w:hAnsi="Arial" w:cs="Arial"/>
          <w:color w:val="000000" w:themeColor="text1"/>
        </w:rPr>
        <w:t xml:space="preserve"> and fair labour practices</w:t>
      </w:r>
      <w:r w:rsidR="00AC7DF3" w:rsidRPr="005504BB">
        <w:rPr>
          <w:rFonts w:ascii="Arial" w:hAnsi="Arial" w:cs="Arial"/>
          <w:color w:val="000000" w:themeColor="text1"/>
        </w:rPr>
        <w:t>; (</w:t>
      </w:r>
      <w:r w:rsidR="00517BC0" w:rsidRPr="005504BB">
        <w:rPr>
          <w:rFonts w:ascii="Arial" w:hAnsi="Arial" w:cs="Arial"/>
          <w:color w:val="000000" w:themeColor="text1"/>
        </w:rPr>
        <w:t>c</w:t>
      </w:r>
      <w:r w:rsidR="00AC7DF3" w:rsidRPr="005504BB">
        <w:rPr>
          <w:rFonts w:ascii="Arial" w:hAnsi="Arial" w:cs="Arial"/>
          <w:color w:val="000000" w:themeColor="text1"/>
        </w:rPr>
        <w:t xml:space="preserve">) </w:t>
      </w:r>
      <w:r w:rsidR="00890365" w:rsidRPr="005504BB">
        <w:rPr>
          <w:rFonts w:ascii="Arial" w:hAnsi="Arial" w:cs="Arial"/>
          <w:color w:val="000000" w:themeColor="text1"/>
        </w:rPr>
        <w:t xml:space="preserve">women’s access to </w:t>
      </w:r>
      <w:r w:rsidR="0087602C" w:rsidRPr="005504BB">
        <w:rPr>
          <w:rFonts w:ascii="Arial" w:hAnsi="Arial" w:cs="Arial"/>
          <w:color w:val="000000" w:themeColor="text1"/>
        </w:rPr>
        <w:t xml:space="preserve">education and </w:t>
      </w:r>
      <w:r w:rsidR="00890365" w:rsidRPr="005504BB">
        <w:rPr>
          <w:rFonts w:ascii="Arial" w:hAnsi="Arial" w:cs="Arial"/>
          <w:color w:val="000000" w:themeColor="text1"/>
        </w:rPr>
        <w:t>technology</w:t>
      </w:r>
      <w:r w:rsidR="0087602C" w:rsidRPr="005504BB">
        <w:rPr>
          <w:rFonts w:ascii="Arial" w:hAnsi="Arial" w:cs="Arial"/>
          <w:color w:val="000000" w:themeColor="text1"/>
        </w:rPr>
        <w:t xml:space="preserve"> and skills development</w:t>
      </w:r>
      <w:r w:rsidR="00890365" w:rsidRPr="005504BB">
        <w:rPr>
          <w:rFonts w:ascii="Arial" w:hAnsi="Arial" w:cs="Arial"/>
          <w:color w:val="000000" w:themeColor="text1"/>
        </w:rPr>
        <w:t xml:space="preserve">; (d) participation of women in the green industry; (e) </w:t>
      </w:r>
      <w:r w:rsidR="00AC7DF3" w:rsidRPr="005504BB">
        <w:rPr>
          <w:rFonts w:ascii="Arial" w:hAnsi="Arial" w:cs="Arial"/>
          <w:color w:val="000000" w:themeColor="text1"/>
        </w:rPr>
        <w:t>equal sharing of u</w:t>
      </w:r>
      <w:r w:rsidR="00890365" w:rsidRPr="005504BB">
        <w:rPr>
          <w:rFonts w:ascii="Arial" w:hAnsi="Arial" w:cs="Arial"/>
          <w:color w:val="000000" w:themeColor="text1"/>
        </w:rPr>
        <w:t>npaid care and domestic work; (f</w:t>
      </w:r>
      <w:r w:rsidR="00AC7DF3" w:rsidRPr="005504BB">
        <w:rPr>
          <w:rFonts w:ascii="Arial" w:hAnsi="Arial" w:cs="Arial"/>
          <w:color w:val="000000" w:themeColor="text1"/>
        </w:rPr>
        <w:t xml:space="preserve">) an end to sexual harassment </w:t>
      </w:r>
      <w:r w:rsidR="00355A51" w:rsidRPr="005504BB">
        <w:rPr>
          <w:rFonts w:ascii="Arial" w:hAnsi="Arial" w:cs="Arial"/>
          <w:color w:val="000000" w:themeColor="text1"/>
        </w:rPr>
        <w:t xml:space="preserve">and abuse </w:t>
      </w:r>
      <w:r w:rsidR="00AC7DF3" w:rsidRPr="005504BB">
        <w:rPr>
          <w:rFonts w:ascii="Arial" w:hAnsi="Arial" w:cs="Arial"/>
          <w:color w:val="000000" w:themeColor="text1"/>
        </w:rPr>
        <w:t>and all form of viol</w:t>
      </w:r>
      <w:r w:rsidR="00890365" w:rsidRPr="005504BB">
        <w:rPr>
          <w:rFonts w:ascii="Arial" w:hAnsi="Arial" w:cs="Arial"/>
          <w:color w:val="000000" w:themeColor="text1"/>
        </w:rPr>
        <w:t>ence against women and girls; (g</w:t>
      </w:r>
      <w:r w:rsidR="00AC7DF3" w:rsidRPr="005504BB">
        <w:rPr>
          <w:rFonts w:ascii="Arial" w:hAnsi="Arial" w:cs="Arial"/>
          <w:color w:val="000000" w:themeColor="text1"/>
        </w:rPr>
        <w:t xml:space="preserve">) responsive health care services to the </w:t>
      </w:r>
      <w:r w:rsidR="00890365" w:rsidRPr="005504BB">
        <w:rPr>
          <w:rFonts w:ascii="Arial" w:hAnsi="Arial" w:cs="Arial"/>
          <w:color w:val="000000" w:themeColor="text1"/>
        </w:rPr>
        <w:lastRenderedPageBreak/>
        <w:t>needs of women and girls</w:t>
      </w:r>
      <w:r w:rsidR="00355A51" w:rsidRPr="005504BB">
        <w:rPr>
          <w:rFonts w:ascii="Arial" w:hAnsi="Arial" w:cs="Arial"/>
          <w:color w:val="000000" w:themeColor="text1"/>
        </w:rPr>
        <w:t xml:space="preserve"> including sexual and reproductive health and rights</w:t>
      </w:r>
      <w:r w:rsidR="00890365" w:rsidRPr="005504BB">
        <w:rPr>
          <w:rFonts w:ascii="Arial" w:hAnsi="Arial" w:cs="Arial"/>
          <w:color w:val="000000" w:themeColor="text1"/>
        </w:rPr>
        <w:t>; (h</w:t>
      </w:r>
      <w:r w:rsidR="00AC7DF3" w:rsidRPr="005504BB">
        <w:rPr>
          <w:rFonts w:ascii="Arial" w:hAnsi="Arial" w:cs="Arial"/>
          <w:color w:val="000000" w:themeColor="text1"/>
        </w:rPr>
        <w:t>) equal participation of women in political life and decision-making in all areas of life</w:t>
      </w:r>
      <w:r w:rsidR="00355A51" w:rsidRPr="005504BB">
        <w:rPr>
          <w:rFonts w:ascii="Arial" w:hAnsi="Arial" w:cs="Arial"/>
          <w:color w:val="000000" w:themeColor="text1"/>
        </w:rPr>
        <w:t xml:space="preserve">; and (i) </w:t>
      </w:r>
      <w:r w:rsidR="00DE7302" w:rsidRPr="005504BB">
        <w:rPr>
          <w:rFonts w:ascii="Arial" w:hAnsi="Arial" w:cs="Arial"/>
          <w:color w:val="000000" w:themeColor="text1"/>
          <w:bdr w:val="none" w:sz="0" w:space="0" w:color="auto" w:frame="1"/>
        </w:rPr>
        <w:t xml:space="preserve">land ownership for women, as well as cultural beliefs that are prejudiced against women. </w:t>
      </w:r>
    </w:p>
    <w:p w14:paraId="05DE7D84" w14:textId="77777777" w:rsidR="007D154B" w:rsidRDefault="007D154B" w:rsidP="00841060">
      <w:pPr>
        <w:spacing w:line="360" w:lineRule="auto"/>
        <w:jc w:val="both"/>
        <w:rPr>
          <w:rFonts w:ascii="Arial" w:eastAsia="Arial" w:hAnsi="Arial" w:cs="Arial"/>
          <w:b/>
          <w:bCs/>
          <w:color w:val="000000"/>
        </w:rPr>
      </w:pPr>
    </w:p>
    <w:p w14:paraId="29C019D4" w14:textId="55B7C3C7" w:rsidR="00DE7302" w:rsidRPr="00DE7302" w:rsidRDefault="00DE7302" w:rsidP="00841060">
      <w:pPr>
        <w:spacing w:line="360" w:lineRule="auto"/>
        <w:jc w:val="both"/>
        <w:rPr>
          <w:rFonts w:ascii="Arial" w:eastAsia="Arial" w:hAnsi="Arial" w:cs="Arial"/>
          <w:b/>
          <w:bCs/>
          <w:color w:val="000000"/>
        </w:rPr>
      </w:pPr>
      <w:r w:rsidRPr="00DE7302">
        <w:rPr>
          <w:rFonts w:ascii="Arial" w:eastAsia="Arial" w:hAnsi="Arial" w:cs="Arial"/>
          <w:b/>
          <w:bCs/>
          <w:color w:val="000000"/>
        </w:rPr>
        <w:t>Ends</w:t>
      </w:r>
    </w:p>
    <w:p w14:paraId="49AB95F5" w14:textId="77777777" w:rsidR="00DE7302" w:rsidRDefault="00DE7302">
      <w:pPr>
        <w:spacing w:line="360" w:lineRule="auto"/>
        <w:ind w:right="-24"/>
        <w:rPr>
          <w:rFonts w:ascii="Arial" w:eastAsia="Arial" w:hAnsi="Arial" w:cs="Arial"/>
          <w:b/>
          <w:color w:val="000000"/>
        </w:rPr>
      </w:pPr>
    </w:p>
    <w:p w14:paraId="56A4BDD5" w14:textId="77777777" w:rsidR="00711F4E" w:rsidRDefault="006B5D81">
      <w:pPr>
        <w:spacing w:line="360" w:lineRule="auto"/>
        <w:ind w:right="-24"/>
        <w:rPr>
          <w:rFonts w:ascii="Arial" w:eastAsia="Arial" w:hAnsi="Arial" w:cs="Arial"/>
          <w:color w:val="000000"/>
        </w:rPr>
      </w:pPr>
      <w:r>
        <w:rPr>
          <w:rFonts w:ascii="Arial" w:eastAsia="Arial" w:hAnsi="Arial" w:cs="Arial"/>
          <w:color w:val="000000"/>
        </w:rPr>
        <w:t>For further information contact Mr Shalen Gajadhar on 060 979 4235</w:t>
      </w:r>
    </w:p>
    <w:p w14:paraId="09136874" w14:textId="77777777" w:rsidR="00711F4E" w:rsidRDefault="00711F4E">
      <w:pPr>
        <w:spacing w:line="360" w:lineRule="auto"/>
        <w:ind w:right="-24"/>
        <w:jc w:val="both"/>
        <w:rPr>
          <w:rFonts w:ascii="Arial" w:eastAsia="Arial" w:hAnsi="Arial" w:cs="Arial"/>
          <w:color w:val="000000"/>
        </w:rPr>
      </w:pPr>
    </w:p>
    <w:p w14:paraId="489AD5F9" w14:textId="77777777" w:rsidR="00711F4E" w:rsidRPr="00D41023" w:rsidRDefault="006B5D81">
      <w:pPr>
        <w:spacing w:line="360" w:lineRule="auto"/>
        <w:rPr>
          <w:rFonts w:ascii="Arial" w:eastAsia="Arial" w:hAnsi="Arial" w:cs="Arial"/>
          <w:color w:val="000000"/>
          <w:sz w:val="20"/>
          <w:szCs w:val="20"/>
        </w:rPr>
      </w:pPr>
      <w:r w:rsidRPr="00D41023">
        <w:rPr>
          <w:rFonts w:ascii="Arial" w:eastAsia="Arial" w:hAnsi="Arial" w:cs="Arial"/>
          <w:b/>
          <w:color w:val="000000"/>
          <w:sz w:val="20"/>
          <w:szCs w:val="20"/>
        </w:rPr>
        <w:t>Know and Share these contact details:</w:t>
      </w:r>
    </w:p>
    <w:p w14:paraId="770F9542" w14:textId="77777777" w:rsidR="00711F4E" w:rsidRPr="00D41023" w:rsidRDefault="006B5D81">
      <w:pPr>
        <w:spacing w:line="360" w:lineRule="auto"/>
        <w:rPr>
          <w:rFonts w:ascii="Arial" w:eastAsia="Arial" w:hAnsi="Arial" w:cs="Arial"/>
          <w:color w:val="000000"/>
          <w:sz w:val="20"/>
          <w:szCs w:val="20"/>
        </w:rPr>
      </w:pPr>
      <w:r w:rsidRPr="00D41023">
        <w:rPr>
          <w:rFonts w:ascii="Arial" w:eastAsia="Arial" w:hAnsi="Arial" w:cs="Arial"/>
          <w:color w:val="000000"/>
          <w:sz w:val="20"/>
          <w:szCs w:val="20"/>
        </w:rPr>
        <w:t> </w:t>
      </w:r>
    </w:p>
    <w:p w14:paraId="2BDE0315" w14:textId="77777777" w:rsidR="00711F4E" w:rsidRPr="00D41023" w:rsidRDefault="006B5D81">
      <w:pPr>
        <w:spacing w:line="360" w:lineRule="auto"/>
        <w:rPr>
          <w:rFonts w:ascii="Arial" w:eastAsia="Arial" w:hAnsi="Arial" w:cs="Arial"/>
          <w:color w:val="000000"/>
          <w:sz w:val="20"/>
          <w:szCs w:val="20"/>
        </w:rPr>
      </w:pPr>
      <w:r w:rsidRPr="00D41023">
        <w:rPr>
          <w:rFonts w:ascii="Arial" w:eastAsia="Arial" w:hAnsi="Arial" w:cs="Arial"/>
          <w:color w:val="000000"/>
          <w:sz w:val="20"/>
          <w:szCs w:val="20"/>
        </w:rPr>
        <w:t>GBV Command Centre: 0800 428 428 / *120*7867# from any cell phone</w:t>
      </w:r>
    </w:p>
    <w:p w14:paraId="7F290B13" w14:textId="77777777" w:rsidR="00711F4E" w:rsidRPr="00D41023" w:rsidRDefault="006B5D81">
      <w:pPr>
        <w:spacing w:line="360" w:lineRule="auto"/>
        <w:rPr>
          <w:rFonts w:ascii="Arial" w:eastAsia="Arial" w:hAnsi="Arial" w:cs="Arial"/>
          <w:color w:val="000000"/>
          <w:sz w:val="20"/>
          <w:szCs w:val="20"/>
        </w:rPr>
      </w:pPr>
      <w:r w:rsidRPr="00D41023">
        <w:rPr>
          <w:rFonts w:ascii="Arial" w:eastAsia="Arial" w:hAnsi="Arial" w:cs="Arial"/>
          <w:color w:val="000000"/>
          <w:sz w:val="20"/>
          <w:szCs w:val="20"/>
        </w:rPr>
        <w:t>Persons with disabilities, SMS ‘help’ to 31531</w:t>
      </w:r>
    </w:p>
    <w:p w14:paraId="649ADEEC" w14:textId="77777777" w:rsidR="00711F4E" w:rsidRPr="00D41023" w:rsidRDefault="006B5D81">
      <w:pPr>
        <w:spacing w:line="360" w:lineRule="auto"/>
        <w:rPr>
          <w:rFonts w:ascii="Arial" w:eastAsia="Arial" w:hAnsi="Arial" w:cs="Arial"/>
          <w:color w:val="000000"/>
          <w:sz w:val="20"/>
          <w:szCs w:val="20"/>
        </w:rPr>
      </w:pPr>
      <w:r w:rsidRPr="00D41023">
        <w:rPr>
          <w:rFonts w:ascii="Arial" w:eastAsia="Arial" w:hAnsi="Arial" w:cs="Arial"/>
          <w:color w:val="000000"/>
          <w:sz w:val="20"/>
          <w:szCs w:val="20"/>
        </w:rPr>
        <w:t>Women Abuse Helpline: 0800 150 150</w:t>
      </w:r>
    </w:p>
    <w:p w14:paraId="2466E9DD" w14:textId="77777777" w:rsidR="00711F4E" w:rsidRPr="00D41023" w:rsidRDefault="006B5D81">
      <w:pPr>
        <w:spacing w:line="360" w:lineRule="auto"/>
        <w:rPr>
          <w:rFonts w:ascii="Arial" w:eastAsia="Arial" w:hAnsi="Arial" w:cs="Arial"/>
          <w:color w:val="000000"/>
          <w:sz w:val="20"/>
          <w:szCs w:val="20"/>
        </w:rPr>
      </w:pPr>
      <w:r w:rsidRPr="00D41023">
        <w:rPr>
          <w:rFonts w:ascii="Arial" w:eastAsia="Arial" w:hAnsi="Arial" w:cs="Arial"/>
          <w:color w:val="000000"/>
          <w:sz w:val="20"/>
          <w:szCs w:val="20"/>
        </w:rPr>
        <w:t>Child line: 0800 055 555</w:t>
      </w:r>
    </w:p>
    <w:p w14:paraId="1B268CDE" w14:textId="77777777" w:rsidR="00711F4E" w:rsidRPr="00D41023" w:rsidRDefault="006B5D81">
      <w:pPr>
        <w:spacing w:line="360" w:lineRule="auto"/>
        <w:rPr>
          <w:rFonts w:ascii="Arial" w:eastAsia="Arial" w:hAnsi="Arial" w:cs="Arial"/>
          <w:color w:val="000000"/>
          <w:sz w:val="20"/>
          <w:szCs w:val="20"/>
        </w:rPr>
      </w:pPr>
      <w:r w:rsidRPr="00D41023">
        <w:rPr>
          <w:rFonts w:ascii="Arial" w:eastAsia="Arial" w:hAnsi="Arial" w:cs="Arial"/>
          <w:color w:val="000000"/>
          <w:sz w:val="20"/>
          <w:szCs w:val="20"/>
        </w:rPr>
        <w:t>SAPS Crime Stop: 0860 10111 / SMS Crime Line: 32211</w:t>
      </w:r>
    </w:p>
    <w:p w14:paraId="30F6E25D" w14:textId="77777777" w:rsidR="00711F4E" w:rsidRPr="00D41023" w:rsidRDefault="006B5D81">
      <w:pPr>
        <w:spacing w:line="360" w:lineRule="auto"/>
        <w:rPr>
          <w:rFonts w:ascii="Arial" w:eastAsia="Arial" w:hAnsi="Arial" w:cs="Arial"/>
          <w:color w:val="000000"/>
          <w:sz w:val="20"/>
          <w:szCs w:val="20"/>
        </w:rPr>
      </w:pPr>
      <w:r w:rsidRPr="00D41023">
        <w:rPr>
          <w:rFonts w:ascii="Arial" w:eastAsia="Arial" w:hAnsi="Arial" w:cs="Arial"/>
          <w:color w:val="000000"/>
          <w:sz w:val="20"/>
          <w:szCs w:val="20"/>
        </w:rPr>
        <w:t>GBVF-related service complaints (SAPS): 0800 333 177 /</w:t>
      </w:r>
    </w:p>
    <w:p w14:paraId="0A56C8BB" w14:textId="77777777" w:rsidR="00711F4E" w:rsidRPr="00D41023" w:rsidRDefault="001510D4">
      <w:pPr>
        <w:spacing w:line="360" w:lineRule="auto"/>
        <w:rPr>
          <w:rFonts w:ascii="Arial" w:eastAsia="Arial" w:hAnsi="Arial" w:cs="Arial"/>
          <w:color w:val="000000"/>
          <w:sz w:val="20"/>
          <w:szCs w:val="20"/>
        </w:rPr>
      </w:pPr>
      <w:hyperlink r:id="rId8">
        <w:r w:rsidR="006B5D81" w:rsidRPr="00D41023">
          <w:rPr>
            <w:rFonts w:ascii="Arial" w:eastAsia="Arial" w:hAnsi="Arial" w:cs="Arial"/>
            <w:color w:val="000000"/>
            <w:sz w:val="20"/>
            <w:szCs w:val="20"/>
            <w:u w:val="single"/>
          </w:rPr>
          <w:t>complaintsnodalpoint@saps.gov.za</w:t>
        </w:r>
      </w:hyperlink>
    </w:p>
    <w:p w14:paraId="3E5F513A" w14:textId="77777777" w:rsidR="00711F4E" w:rsidRPr="00D41023" w:rsidRDefault="006B5D81">
      <w:pPr>
        <w:spacing w:line="360" w:lineRule="auto"/>
        <w:rPr>
          <w:rFonts w:ascii="Arial" w:eastAsia="Arial" w:hAnsi="Arial" w:cs="Arial"/>
          <w:color w:val="000000"/>
          <w:sz w:val="20"/>
          <w:szCs w:val="20"/>
        </w:rPr>
      </w:pPr>
      <w:r w:rsidRPr="00D41023">
        <w:rPr>
          <w:rFonts w:ascii="Arial" w:eastAsia="Arial" w:hAnsi="Arial" w:cs="Arial"/>
          <w:color w:val="000000"/>
          <w:sz w:val="20"/>
          <w:szCs w:val="20"/>
        </w:rPr>
        <w:t>National AIDS Helpline: 0800 012 322</w:t>
      </w:r>
    </w:p>
    <w:p w14:paraId="69BBE6C0" w14:textId="77777777" w:rsidR="00711F4E" w:rsidRPr="00D41023" w:rsidRDefault="006B5D81">
      <w:pPr>
        <w:spacing w:line="360" w:lineRule="auto"/>
        <w:rPr>
          <w:rFonts w:ascii="Arial" w:eastAsia="Arial" w:hAnsi="Arial" w:cs="Arial"/>
          <w:color w:val="000000"/>
          <w:sz w:val="20"/>
          <w:szCs w:val="20"/>
        </w:rPr>
      </w:pPr>
      <w:r w:rsidRPr="00D41023">
        <w:rPr>
          <w:rFonts w:ascii="Arial" w:eastAsia="Arial" w:hAnsi="Arial" w:cs="Arial"/>
          <w:color w:val="000000"/>
          <w:sz w:val="20"/>
          <w:szCs w:val="20"/>
        </w:rPr>
        <w:t>National Human Trafficking Helpline: 0800 222 777</w:t>
      </w:r>
    </w:p>
    <w:p w14:paraId="689034EE" w14:textId="77777777" w:rsidR="00711F4E" w:rsidRPr="00D41023" w:rsidRDefault="006B5D81">
      <w:pPr>
        <w:spacing w:line="360" w:lineRule="auto"/>
        <w:rPr>
          <w:rFonts w:ascii="Arial" w:eastAsia="Arial" w:hAnsi="Arial" w:cs="Arial"/>
          <w:color w:val="000000"/>
          <w:sz w:val="20"/>
          <w:szCs w:val="20"/>
        </w:rPr>
      </w:pPr>
      <w:r w:rsidRPr="00D41023">
        <w:rPr>
          <w:rFonts w:ascii="Arial" w:eastAsia="Arial" w:hAnsi="Arial" w:cs="Arial"/>
          <w:color w:val="000000"/>
          <w:sz w:val="20"/>
          <w:szCs w:val="20"/>
        </w:rPr>
        <w:t xml:space="preserve">Suicide Helpline: 0800 567 567 </w:t>
      </w:r>
    </w:p>
    <w:p w14:paraId="7F4B7EDA" w14:textId="77777777" w:rsidR="00711F4E" w:rsidRPr="00D41023" w:rsidRDefault="00711F4E">
      <w:pPr>
        <w:spacing w:line="360" w:lineRule="auto"/>
        <w:ind w:right="-24"/>
        <w:jc w:val="both"/>
        <w:rPr>
          <w:rFonts w:ascii="Arial" w:eastAsia="Arial" w:hAnsi="Arial" w:cs="Arial"/>
          <w:color w:val="000000"/>
          <w:sz w:val="20"/>
          <w:szCs w:val="20"/>
        </w:rPr>
      </w:pPr>
    </w:p>
    <w:p w14:paraId="0E4E5CB9" w14:textId="77777777" w:rsidR="00711F4E" w:rsidRPr="00D41023" w:rsidRDefault="006B5D81">
      <w:pPr>
        <w:spacing w:line="360" w:lineRule="auto"/>
        <w:ind w:right="-24"/>
        <w:jc w:val="both"/>
        <w:rPr>
          <w:rFonts w:ascii="Arial" w:eastAsia="Arial" w:hAnsi="Arial" w:cs="Arial"/>
          <w:color w:val="000000"/>
          <w:sz w:val="20"/>
          <w:szCs w:val="20"/>
        </w:rPr>
      </w:pPr>
      <w:r w:rsidRPr="00D41023">
        <w:rPr>
          <w:rFonts w:ascii="Arial" w:eastAsia="Arial" w:hAnsi="Arial" w:cs="Arial"/>
          <w:color w:val="000000"/>
          <w:sz w:val="20"/>
          <w:szCs w:val="20"/>
        </w:rPr>
        <w:t>Twitter: @DWYPD_ZA</w:t>
      </w:r>
    </w:p>
    <w:p w14:paraId="6F47CB7E" w14:textId="77777777" w:rsidR="00711F4E" w:rsidRPr="00D41023" w:rsidRDefault="006B5D81">
      <w:pPr>
        <w:spacing w:line="360" w:lineRule="auto"/>
        <w:ind w:right="-24"/>
        <w:jc w:val="both"/>
        <w:rPr>
          <w:rFonts w:ascii="Arial" w:eastAsia="Arial" w:hAnsi="Arial" w:cs="Arial"/>
          <w:color w:val="000000"/>
          <w:sz w:val="20"/>
          <w:szCs w:val="20"/>
        </w:rPr>
      </w:pPr>
      <w:bookmarkStart w:id="0" w:name="_gjdgxs" w:colFirst="0" w:colLast="0"/>
      <w:bookmarkEnd w:id="0"/>
      <w:r w:rsidRPr="00D41023">
        <w:rPr>
          <w:rFonts w:ascii="Arial" w:eastAsia="Arial" w:hAnsi="Arial" w:cs="Arial"/>
          <w:color w:val="000000"/>
          <w:sz w:val="20"/>
          <w:szCs w:val="20"/>
        </w:rPr>
        <w:t>Instagram: @dwypdza</w:t>
      </w:r>
    </w:p>
    <w:p w14:paraId="30569A02" w14:textId="77777777" w:rsidR="00711F4E" w:rsidRPr="00D41023" w:rsidRDefault="006B5D81">
      <w:pPr>
        <w:spacing w:line="360" w:lineRule="auto"/>
        <w:ind w:right="-24"/>
        <w:jc w:val="both"/>
        <w:rPr>
          <w:rFonts w:ascii="Arial" w:eastAsia="Arial" w:hAnsi="Arial" w:cs="Arial"/>
          <w:color w:val="000000"/>
          <w:sz w:val="20"/>
          <w:szCs w:val="20"/>
        </w:rPr>
      </w:pPr>
      <w:r w:rsidRPr="00D41023">
        <w:rPr>
          <w:rFonts w:ascii="Arial" w:eastAsia="Arial" w:hAnsi="Arial" w:cs="Arial"/>
          <w:color w:val="000000"/>
          <w:sz w:val="20"/>
          <w:szCs w:val="20"/>
        </w:rPr>
        <w:t>Facebook: @dwypdza</w:t>
      </w:r>
    </w:p>
    <w:p w14:paraId="055F14AC" w14:textId="77777777" w:rsidR="00711F4E" w:rsidRPr="00D41023" w:rsidRDefault="006B5D81">
      <w:pPr>
        <w:spacing w:line="360" w:lineRule="auto"/>
        <w:ind w:right="-24"/>
        <w:jc w:val="both"/>
        <w:rPr>
          <w:rFonts w:ascii="Arial" w:eastAsia="Arial" w:hAnsi="Arial" w:cs="Arial"/>
          <w:color w:val="000000"/>
          <w:sz w:val="20"/>
          <w:szCs w:val="20"/>
        </w:rPr>
      </w:pPr>
      <w:r w:rsidRPr="00D41023">
        <w:rPr>
          <w:rFonts w:ascii="Arial" w:eastAsia="Arial" w:hAnsi="Arial" w:cs="Arial"/>
          <w:color w:val="000000"/>
          <w:sz w:val="20"/>
          <w:szCs w:val="20"/>
        </w:rPr>
        <w:t xml:space="preserve">Website: </w:t>
      </w:r>
      <w:hyperlink r:id="rId9">
        <w:r w:rsidRPr="00D41023">
          <w:rPr>
            <w:rFonts w:ascii="Arial" w:eastAsia="Arial" w:hAnsi="Arial" w:cs="Arial"/>
            <w:color w:val="000000"/>
            <w:sz w:val="20"/>
            <w:szCs w:val="20"/>
            <w:u w:val="single"/>
          </w:rPr>
          <w:t>www.women.gov.za</w:t>
        </w:r>
      </w:hyperlink>
    </w:p>
    <w:sectPr w:rsidR="00711F4E" w:rsidRPr="00D41023">
      <w:footerReference w:type="even" r:id="rId10"/>
      <w:footerReference w:type="default" r:id="rId11"/>
      <w:pgSz w:w="11906" w:h="16838"/>
      <w:pgMar w:top="720" w:right="720" w:bottom="720" w:left="720" w:header="140" w:footer="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813B9" w14:textId="77777777" w:rsidR="001510D4" w:rsidRDefault="001510D4">
      <w:r>
        <w:separator/>
      </w:r>
    </w:p>
  </w:endnote>
  <w:endnote w:type="continuationSeparator" w:id="0">
    <w:p w14:paraId="77DC1123" w14:textId="77777777" w:rsidR="001510D4" w:rsidRDefault="0015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altName w:val="﷽﷽﷽﷽﷽﷽﷽﷽"/>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34317884"/>
      <w:docPartObj>
        <w:docPartGallery w:val="Page Numbers (Bottom of Page)"/>
        <w:docPartUnique/>
      </w:docPartObj>
    </w:sdtPr>
    <w:sdtEndPr>
      <w:rPr>
        <w:rStyle w:val="PageNumber"/>
      </w:rPr>
    </w:sdtEndPr>
    <w:sdtContent>
      <w:p w14:paraId="528BD96A" w14:textId="77777777" w:rsidR="00D41023" w:rsidRDefault="00D41023" w:rsidP="005515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208E6C" w14:textId="77777777" w:rsidR="00D41023" w:rsidRDefault="00D41023" w:rsidP="00D410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36972154"/>
      <w:docPartObj>
        <w:docPartGallery w:val="Page Numbers (Bottom of Page)"/>
        <w:docPartUnique/>
      </w:docPartObj>
    </w:sdtPr>
    <w:sdtEndPr>
      <w:rPr>
        <w:rStyle w:val="PageNumber"/>
      </w:rPr>
    </w:sdtEndPr>
    <w:sdtContent>
      <w:p w14:paraId="06623F05" w14:textId="77777777" w:rsidR="00D41023" w:rsidRDefault="00D41023" w:rsidP="005515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23DDF">
          <w:rPr>
            <w:rStyle w:val="PageNumber"/>
            <w:noProof/>
          </w:rPr>
          <w:t>3</w:t>
        </w:r>
        <w:r>
          <w:rPr>
            <w:rStyle w:val="PageNumber"/>
          </w:rPr>
          <w:fldChar w:fldCharType="end"/>
        </w:r>
      </w:p>
    </w:sdtContent>
  </w:sdt>
  <w:p w14:paraId="0218626F" w14:textId="77777777" w:rsidR="00711F4E" w:rsidRDefault="00711F4E" w:rsidP="00D41023">
    <w:pPr>
      <w:pBdr>
        <w:top w:val="nil"/>
        <w:left w:val="nil"/>
        <w:bottom w:val="nil"/>
        <w:right w:val="nil"/>
        <w:between w:val="nil"/>
      </w:pBdr>
      <w:tabs>
        <w:tab w:val="center" w:pos="4513"/>
        <w:tab w:val="right" w:pos="9026"/>
      </w:tabs>
      <w:ind w:right="360"/>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CA312" w14:textId="77777777" w:rsidR="001510D4" w:rsidRDefault="001510D4">
      <w:r>
        <w:separator/>
      </w:r>
    </w:p>
  </w:footnote>
  <w:footnote w:type="continuationSeparator" w:id="0">
    <w:p w14:paraId="1A66DDFF" w14:textId="77777777" w:rsidR="001510D4" w:rsidRDefault="00151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F52F89"/>
    <w:multiLevelType w:val="multilevel"/>
    <w:tmpl w:val="96A0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16D49"/>
    <w:multiLevelType w:val="hybridMultilevel"/>
    <w:tmpl w:val="AA0AB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6EE7412"/>
    <w:multiLevelType w:val="hybridMultilevel"/>
    <w:tmpl w:val="1892E1CE"/>
    <w:lvl w:ilvl="0" w:tplc="B2BA0206">
      <w:start w:val="6"/>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514BCE"/>
    <w:multiLevelType w:val="multilevel"/>
    <w:tmpl w:val="AA9A7AA2"/>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
      <w:lvlJc w:val="left"/>
      <w:pPr>
        <w:tabs>
          <w:tab w:val="num" w:pos="-540"/>
        </w:tabs>
        <w:ind w:left="-540" w:hanging="360"/>
      </w:pPr>
      <w:rPr>
        <w:rFonts w:ascii="Symbol" w:hAnsi="Symbol" w:hint="default"/>
        <w:sz w:val="20"/>
      </w:rPr>
    </w:lvl>
    <w:lvl w:ilvl="2" w:tentative="1">
      <w:start w:val="1"/>
      <w:numFmt w:val="bullet"/>
      <w:lvlText w:val=""/>
      <w:lvlJc w:val="left"/>
      <w:pPr>
        <w:tabs>
          <w:tab w:val="num" w:pos="180"/>
        </w:tabs>
        <w:ind w:left="180" w:hanging="360"/>
      </w:pPr>
      <w:rPr>
        <w:rFonts w:ascii="Symbol" w:hAnsi="Symbol" w:hint="default"/>
        <w:sz w:val="20"/>
      </w:rPr>
    </w:lvl>
    <w:lvl w:ilvl="3" w:tentative="1">
      <w:start w:val="1"/>
      <w:numFmt w:val="bullet"/>
      <w:lvlText w:val=""/>
      <w:lvlJc w:val="left"/>
      <w:pPr>
        <w:tabs>
          <w:tab w:val="num" w:pos="900"/>
        </w:tabs>
        <w:ind w:left="900" w:hanging="360"/>
      </w:pPr>
      <w:rPr>
        <w:rFonts w:ascii="Symbol" w:hAnsi="Symbol" w:hint="default"/>
        <w:sz w:val="20"/>
      </w:rPr>
    </w:lvl>
    <w:lvl w:ilvl="4" w:tentative="1">
      <w:start w:val="1"/>
      <w:numFmt w:val="bullet"/>
      <w:lvlText w:val=""/>
      <w:lvlJc w:val="left"/>
      <w:pPr>
        <w:tabs>
          <w:tab w:val="num" w:pos="1620"/>
        </w:tabs>
        <w:ind w:left="1620" w:hanging="360"/>
      </w:pPr>
      <w:rPr>
        <w:rFonts w:ascii="Symbol" w:hAnsi="Symbol" w:hint="default"/>
        <w:sz w:val="20"/>
      </w:rPr>
    </w:lvl>
    <w:lvl w:ilvl="5" w:tentative="1">
      <w:start w:val="1"/>
      <w:numFmt w:val="bullet"/>
      <w:lvlText w:val=""/>
      <w:lvlJc w:val="left"/>
      <w:pPr>
        <w:tabs>
          <w:tab w:val="num" w:pos="2340"/>
        </w:tabs>
        <w:ind w:left="2340" w:hanging="360"/>
      </w:pPr>
      <w:rPr>
        <w:rFonts w:ascii="Symbol" w:hAnsi="Symbol" w:hint="default"/>
        <w:sz w:val="20"/>
      </w:rPr>
    </w:lvl>
    <w:lvl w:ilvl="6" w:tentative="1">
      <w:start w:val="1"/>
      <w:numFmt w:val="bullet"/>
      <w:lvlText w:val=""/>
      <w:lvlJc w:val="left"/>
      <w:pPr>
        <w:tabs>
          <w:tab w:val="num" w:pos="3060"/>
        </w:tabs>
        <w:ind w:left="3060" w:hanging="360"/>
      </w:pPr>
      <w:rPr>
        <w:rFonts w:ascii="Symbol" w:hAnsi="Symbol" w:hint="default"/>
        <w:sz w:val="20"/>
      </w:rPr>
    </w:lvl>
    <w:lvl w:ilvl="7" w:tentative="1">
      <w:start w:val="1"/>
      <w:numFmt w:val="bullet"/>
      <w:lvlText w:val=""/>
      <w:lvlJc w:val="left"/>
      <w:pPr>
        <w:tabs>
          <w:tab w:val="num" w:pos="3780"/>
        </w:tabs>
        <w:ind w:left="3780" w:hanging="360"/>
      </w:pPr>
      <w:rPr>
        <w:rFonts w:ascii="Symbol" w:hAnsi="Symbol" w:hint="default"/>
        <w:sz w:val="20"/>
      </w:rPr>
    </w:lvl>
    <w:lvl w:ilvl="8" w:tentative="1">
      <w:start w:val="1"/>
      <w:numFmt w:val="bullet"/>
      <w:lvlText w:val=""/>
      <w:lvlJc w:val="left"/>
      <w:pPr>
        <w:tabs>
          <w:tab w:val="num" w:pos="4500"/>
        </w:tabs>
        <w:ind w:left="4500" w:hanging="360"/>
      </w:pPr>
      <w:rPr>
        <w:rFonts w:ascii="Symbol" w:hAnsi="Symbol" w:hint="default"/>
        <w:sz w:val="20"/>
      </w:rPr>
    </w:lvl>
  </w:abstractNum>
  <w:abstractNum w:abstractNumId="4" w15:restartNumberingAfterBreak="0">
    <w:nsid w:val="6C86127E"/>
    <w:multiLevelType w:val="hybridMultilevel"/>
    <w:tmpl w:val="5ED229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4E"/>
    <w:rsid w:val="00093C3F"/>
    <w:rsid w:val="000D18A3"/>
    <w:rsid w:val="001121BE"/>
    <w:rsid w:val="001356C9"/>
    <w:rsid w:val="001510D4"/>
    <w:rsid w:val="00166FAA"/>
    <w:rsid w:val="00206B8C"/>
    <w:rsid w:val="002E11FC"/>
    <w:rsid w:val="003454B2"/>
    <w:rsid w:val="00355A51"/>
    <w:rsid w:val="00482F81"/>
    <w:rsid w:val="004C2687"/>
    <w:rsid w:val="004C2BA8"/>
    <w:rsid w:val="00511C3A"/>
    <w:rsid w:val="00517BC0"/>
    <w:rsid w:val="005504BB"/>
    <w:rsid w:val="005647D2"/>
    <w:rsid w:val="0057500B"/>
    <w:rsid w:val="005C046C"/>
    <w:rsid w:val="006351AC"/>
    <w:rsid w:val="00693865"/>
    <w:rsid w:val="006B5D81"/>
    <w:rsid w:val="006E2EA4"/>
    <w:rsid w:val="00711F4E"/>
    <w:rsid w:val="00763CF7"/>
    <w:rsid w:val="007A3B1C"/>
    <w:rsid w:val="007D154B"/>
    <w:rsid w:val="00813A55"/>
    <w:rsid w:val="008202BE"/>
    <w:rsid w:val="00841060"/>
    <w:rsid w:val="0084739A"/>
    <w:rsid w:val="0087602C"/>
    <w:rsid w:val="008866D8"/>
    <w:rsid w:val="00890365"/>
    <w:rsid w:val="008E5990"/>
    <w:rsid w:val="008E67B3"/>
    <w:rsid w:val="00901EF2"/>
    <w:rsid w:val="00973EA8"/>
    <w:rsid w:val="00AA7F05"/>
    <w:rsid w:val="00AB3024"/>
    <w:rsid w:val="00AC7DF3"/>
    <w:rsid w:val="00B61966"/>
    <w:rsid w:val="00BA129E"/>
    <w:rsid w:val="00C17615"/>
    <w:rsid w:val="00C91753"/>
    <w:rsid w:val="00CC2E24"/>
    <w:rsid w:val="00CC6D22"/>
    <w:rsid w:val="00CE32AE"/>
    <w:rsid w:val="00D1168D"/>
    <w:rsid w:val="00D23DDF"/>
    <w:rsid w:val="00D310B9"/>
    <w:rsid w:val="00D41023"/>
    <w:rsid w:val="00D7074A"/>
    <w:rsid w:val="00DD7C05"/>
    <w:rsid w:val="00DE7302"/>
    <w:rsid w:val="00E04B53"/>
    <w:rsid w:val="00E17D18"/>
    <w:rsid w:val="00EB70AD"/>
    <w:rsid w:val="00F23624"/>
    <w:rsid w:val="00F643C0"/>
    <w:rsid w:val="00F667C8"/>
    <w:rsid w:val="00F97CB4"/>
    <w:rsid w:val="00FA2D2E"/>
    <w:rsid w:val="00FB17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5B101"/>
  <w15:docId w15:val="{7B9360C5-B04A-4F4C-8560-5D742F02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outlineLvl w:val="2"/>
    </w:pPr>
    <w:rPr>
      <w:b/>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01EF2"/>
    <w:pPr>
      <w:ind w:left="720"/>
      <w:contextualSpacing/>
    </w:pPr>
  </w:style>
  <w:style w:type="paragraph" w:styleId="Footer">
    <w:name w:val="footer"/>
    <w:basedOn w:val="Normal"/>
    <w:link w:val="FooterChar"/>
    <w:uiPriority w:val="99"/>
    <w:unhideWhenUsed/>
    <w:rsid w:val="00D41023"/>
    <w:pPr>
      <w:tabs>
        <w:tab w:val="center" w:pos="4513"/>
        <w:tab w:val="right" w:pos="9026"/>
      </w:tabs>
    </w:pPr>
  </w:style>
  <w:style w:type="character" w:customStyle="1" w:styleId="FooterChar">
    <w:name w:val="Footer Char"/>
    <w:basedOn w:val="DefaultParagraphFont"/>
    <w:link w:val="Footer"/>
    <w:uiPriority w:val="99"/>
    <w:rsid w:val="00D41023"/>
  </w:style>
  <w:style w:type="character" w:styleId="PageNumber">
    <w:name w:val="page number"/>
    <w:basedOn w:val="DefaultParagraphFont"/>
    <w:uiPriority w:val="99"/>
    <w:semiHidden/>
    <w:unhideWhenUsed/>
    <w:rsid w:val="00D41023"/>
  </w:style>
  <w:style w:type="character" w:styleId="Hyperlink">
    <w:name w:val="Hyperlink"/>
    <w:basedOn w:val="DefaultParagraphFont"/>
    <w:uiPriority w:val="99"/>
    <w:semiHidden/>
    <w:unhideWhenUsed/>
    <w:rsid w:val="00DD7C05"/>
    <w:rPr>
      <w:color w:val="0000FF"/>
      <w:u w:val="single"/>
    </w:rPr>
  </w:style>
  <w:style w:type="character" w:styleId="FollowedHyperlink">
    <w:name w:val="FollowedHyperlink"/>
    <w:basedOn w:val="DefaultParagraphFont"/>
    <w:uiPriority w:val="99"/>
    <w:semiHidden/>
    <w:unhideWhenUsed/>
    <w:rsid w:val="00DD7C05"/>
    <w:rPr>
      <w:color w:val="800080" w:themeColor="followedHyperlink"/>
      <w:u w:val="single"/>
    </w:rPr>
  </w:style>
  <w:style w:type="paragraph" w:styleId="NormalWeb">
    <w:name w:val="Normal (Web)"/>
    <w:basedOn w:val="Normal"/>
    <w:uiPriority w:val="99"/>
    <w:semiHidden/>
    <w:unhideWhenUsed/>
    <w:rsid w:val="00DE7302"/>
    <w:pPr>
      <w:spacing w:before="100" w:beforeAutospacing="1" w:after="100" w:afterAutospacing="1"/>
    </w:pPr>
  </w:style>
  <w:style w:type="paragraph" w:customStyle="1" w:styleId="BodyA">
    <w:name w:val="Body A"/>
    <w:rsid w:val="00DE7302"/>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14:textOutline w14:w="12700" w14:cap="flat" w14:cmpd="sng" w14:algn="ctr">
        <w14:noFill/>
        <w14:prstDash w14:val="solid"/>
        <w14:miter w14:lim="400000"/>
      </w14:textOutline>
    </w:rPr>
  </w:style>
  <w:style w:type="character" w:styleId="Strong">
    <w:name w:val="Strong"/>
    <w:basedOn w:val="DefaultParagraphFont"/>
    <w:uiPriority w:val="22"/>
    <w:qFormat/>
    <w:rsid w:val="007D15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988503">
      <w:bodyDiv w:val="1"/>
      <w:marLeft w:val="0"/>
      <w:marRight w:val="0"/>
      <w:marTop w:val="0"/>
      <w:marBottom w:val="0"/>
      <w:divBdr>
        <w:top w:val="none" w:sz="0" w:space="0" w:color="auto"/>
        <w:left w:val="none" w:sz="0" w:space="0" w:color="auto"/>
        <w:bottom w:val="none" w:sz="0" w:space="0" w:color="auto"/>
        <w:right w:val="none" w:sz="0" w:space="0" w:color="auto"/>
      </w:divBdr>
    </w:div>
    <w:div w:id="303043535">
      <w:bodyDiv w:val="1"/>
      <w:marLeft w:val="0"/>
      <w:marRight w:val="0"/>
      <w:marTop w:val="0"/>
      <w:marBottom w:val="0"/>
      <w:divBdr>
        <w:top w:val="none" w:sz="0" w:space="0" w:color="auto"/>
        <w:left w:val="none" w:sz="0" w:space="0" w:color="auto"/>
        <w:bottom w:val="none" w:sz="0" w:space="0" w:color="auto"/>
        <w:right w:val="none" w:sz="0" w:space="0" w:color="auto"/>
      </w:divBdr>
    </w:div>
    <w:div w:id="522715334">
      <w:bodyDiv w:val="1"/>
      <w:marLeft w:val="0"/>
      <w:marRight w:val="0"/>
      <w:marTop w:val="0"/>
      <w:marBottom w:val="0"/>
      <w:divBdr>
        <w:top w:val="none" w:sz="0" w:space="0" w:color="auto"/>
        <w:left w:val="none" w:sz="0" w:space="0" w:color="auto"/>
        <w:bottom w:val="none" w:sz="0" w:space="0" w:color="auto"/>
        <w:right w:val="none" w:sz="0" w:space="0" w:color="auto"/>
      </w:divBdr>
    </w:div>
    <w:div w:id="583296159">
      <w:bodyDiv w:val="1"/>
      <w:marLeft w:val="0"/>
      <w:marRight w:val="0"/>
      <w:marTop w:val="0"/>
      <w:marBottom w:val="0"/>
      <w:divBdr>
        <w:top w:val="none" w:sz="0" w:space="0" w:color="auto"/>
        <w:left w:val="none" w:sz="0" w:space="0" w:color="auto"/>
        <w:bottom w:val="none" w:sz="0" w:space="0" w:color="auto"/>
        <w:right w:val="none" w:sz="0" w:space="0" w:color="auto"/>
      </w:divBdr>
    </w:div>
    <w:div w:id="760099630">
      <w:bodyDiv w:val="1"/>
      <w:marLeft w:val="0"/>
      <w:marRight w:val="0"/>
      <w:marTop w:val="0"/>
      <w:marBottom w:val="0"/>
      <w:divBdr>
        <w:top w:val="none" w:sz="0" w:space="0" w:color="auto"/>
        <w:left w:val="none" w:sz="0" w:space="0" w:color="auto"/>
        <w:bottom w:val="none" w:sz="0" w:space="0" w:color="auto"/>
        <w:right w:val="none" w:sz="0" w:space="0" w:color="auto"/>
      </w:divBdr>
    </w:div>
    <w:div w:id="1418210122">
      <w:bodyDiv w:val="1"/>
      <w:marLeft w:val="0"/>
      <w:marRight w:val="0"/>
      <w:marTop w:val="0"/>
      <w:marBottom w:val="0"/>
      <w:divBdr>
        <w:top w:val="none" w:sz="0" w:space="0" w:color="auto"/>
        <w:left w:val="none" w:sz="0" w:space="0" w:color="auto"/>
        <w:bottom w:val="none" w:sz="0" w:space="0" w:color="auto"/>
        <w:right w:val="none" w:sz="0" w:space="0" w:color="auto"/>
      </w:divBdr>
    </w:div>
    <w:div w:id="1506821308">
      <w:bodyDiv w:val="1"/>
      <w:marLeft w:val="0"/>
      <w:marRight w:val="0"/>
      <w:marTop w:val="0"/>
      <w:marBottom w:val="0"/>
      <w:divBdr>
        <w:top w:val="none" w:sz="0" w:space="0" w:color="auto"/>
        <w:left w:val="none" w:sz="0" w:space="0" w:color="auto"/>
        <w:bottom w:val="none" w:sz="0" w:space="0" w:color="auto"/>
        <w:right w:val="none" w:sz="0" w:space="0" w:color="auto"/>
      </w:divBdr>
    </w:div>
    <w:div w:id="1620649402">
      <w:bodyDiv w:val="1"/>
      <w:marLeft w:val="0"/>
      <w:marRight w:val="0"/>
      <w:marTop w:val="0"/>
      <w:marBottom w:val="0"/>
      <w:divBdr>
        <w:top w:val="none" w:sz="0" w:space="0" w:color="auto"/>
        <w:left w:val="none" w:sz="0" w:space="0" w:color="auto"/>
        <w:bottom w:val="none" w:sz="0" w:space="0" w:color="auto"/>
        <w:right w:val="none" w:sz="0" w:space="0" w:color="auto"/>
      </w:divBdr>
    </w:div>
    <w:div w:id="2051296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plaintsnodalpoint@saps.gov.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omen.gov.z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9844177862CB4EAF79D6D7233D6082" ma:contentTypeVersion="11" ma:contentTypeDescription="Create a new document." ma:contentTypeScope="" ma:versionID="36c6655ec05088d77bdd45db4a6ac1f1">
  <xsd:schema xmlns:xsd="http://www.w3.org/2001/XMLSchema" xmlns:xs="http://www.w3.org/2001/XMLSchema" xmlns:p="http://schemas.microsoft.com/office/2006/metadata/properties" xmlns:ns2="9147e236-61a7-480c-acc3-f113f581655e" xmlns:ns3="ac9c2119-a763-4652-bb7c-518ed2610c08" targetNamespace="http://schemas.microsoft.com/office/2006/metadata/properties" ma:root="true" ma:fieldsID="15f12b18c2a36697fe92a3c595d90238" ns2:_="" ns3:_="">
    <xsd:import namespace="9147e236-61a7-480c-acc3-f113f581655e"/>
    <xsd:import namespace="ac9c2119-a763-4652-bb7c-518ed2610c08"/>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7e236-61a7-480c-acc3-f113f58165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2f35e34a-80f3-4349-a2cf-0e7c8f7b5e07}" ma:internalName="TaxCatchAll" ma:showField="CatchAllData" ma:web="9147e236-61a7-480c-acc3-f113f58165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9c2119-a763-4652-bb7c-518ed2610c08"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78b621-865e-4d74-8cb2-6f03b58a5086"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47e236-61a7-480c-acc3-f113f581655e" xsi:nil="true"/>
    <lcf76f155ced4ddcb4097134ff3c332f xmlns="ac9c2119-a763-4652-bb7c-518ed2610c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479BA8-3A70-4537-BBC8-716B41473B41}"/>
</file>

<file path=customXml/itemProps2.xml><?xml version="1.0" encoding="utf-8"?>
<ds:datastoreItem xmlns:ds="http://schemas.openxmlformats.org/officeDocument/2006/customXml" ds:itemID="{F0606334-4A73-4E1C-9112-8FE99B640B5B}"/>
</file>

<file path=customXml/itemProps3.xml><?xml version="1.0" encoding="utf-8"?>
<ds:datastoreItem xmlns:ds="http://schemas.openxmlformats.org/officeDocument/2006/customXml" ds:itemID="{8A82078C-1947-4FD2-9D58-FC471BCB4F61}"/>
</file>

<file path=docProps/app.xml><?xml version="1.0" encoding="utf-8"?>
<Properties xmlns="http://schemas.openxmlformats.org/officeDocument/2006/extended-properties" xmlns:vt="http://schemas.openxmlformats.org/officeDocument/2006/docPropsVTypes">
  <Template>Normal.dotm</Template>
  <TotalTime>15</TotalTime>
  <Pages>3</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Shoki Tshabalala</dc:creator>
  <cp:lastModifiedBy>Shalen Gajadhar</cp:lastModifiedBy>
  <cp:revision>8</cp:revision>
  <dcterms:created xsi:type="dcterms:W3CDTF">2021-03-30T08:45:00Z</dcterms:created>
  <dcterms:modified xsi:type="dcterms:W3CDTF">2021-04-06T06:42:00Z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0x010100779844177862CB4EAF79D6D7233D6082</vt:lpwstr>
  </property>
</Properties>
</file>