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DE6" w:rsidRDefault="00680DE6" w:rsidP="007D5690">
      <w:pPr>
        <w:spacing w:line="360" w:lineRule="auto"/>
        <w:rPr>
          <w:sz w:val="36"/>
          <w:szCs w:val="36"/>
          <w:lang w:val="en-US"/>
        </w:rPr>
      </w:pPr>
      <w:bookmarkStart w:id="0" w:name="_GoBack"/>
      <w:bookmarkEnd w:id="0"/>
      <w:r w:rsidRPr="00346CAA">
        <w:rPr>
          <w:rFonts w:ascii="Arial" w:hAnsi="Arial" w:cs="Arial"/>
          <w:noProof/>
          <w:sz w:val="40"/>
          <w:szCs w:val="40"/>
          <w:lang w:eastAsia="en-ZA"/>
        </w:rPr>
        <w:drawing>
          <wp:inline distT="0" distB="0" distL="0" distR="0" wp14:anchorId="33BB07C2" wp14:editId="292560C4">
            <wp:extent cx="5730240" cy="706120"/>
            <wp:effectExtent l="0" t="0" r="381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706120"/>
                    </a:xfrm>
                    <a:prstGeom prst="rect">
                      <a:avLst/>
                    </a:prstGeom>
                    <a:noFill/>
                    <a:ln>
                      <a:noFill/>
                    </a:ln>
                  </pic:spPr>
                </pic:pic>
              </a:graphicData>
            </a:graphic>
          </wp:inline>
        </w:drawing>
      </w:r>
    </w:p>
    <w:p w:rsidR="00680DE6" w:rsidRPr="00680DE6" w:rsidRDefault="00680DE6" w:rsidP="007D5690">
      <w:pPr>
        <w:spacing w:line="360" w:lineRule="auto"/>
        <w:rPr>
          <w:sz w:val="36"/>
          <w:szCs w:val="36"/>
          <w:lang w:val="en-US"/>
        </w:rPr>
      </w:pPr>
      <w:r w:rsidRPr="00346CAA">
        <w:rPr>
          <w:noProof/>
          <w:sz w:val="40"/>
          <w:szCs w:val="40"/>
          <w:lang w:eastAsia="en-ZA"/>
        </w:rPr>
        <mc:AlternateContent>
          <mc:Choice Requires="wps">
            <w:drawing>
              <wp:anchor distT="0" distB="0" distL="114300" distR="114300" simplePos="0" relativeHeight="251659264" behindDoc="0" locked="0" layoutInCell="1" allowOverlap="1" wp14:anchorId="027C3C29" wp14:editId="731C90A9">
                <wp:simplePos x="0" y="0"/>
                <wp:positionH relativeFrom="margin">
                  <wp:posOffset>0</wp:posOffset>
                </wp:positionH>
                <wp:positionV relativeFrom="paragraph">
                  <wp:posOffset>-635</wp:posOffset>
                </wp:positionV>
                <wp:extent cx="5734685" cy="71755"/>
                <wp:effectExtent l="0" t="0" r="18415" b="234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71755"/>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00FAB51" id="Rectangle 4" o:spid="_x0000_s1026" style="position:absolute;margin-left:0;margin-top:-.05pt;width:451.55pt;height: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u0AEAALMDAAAOAAAAZHJzL2Uyb0RvYy54bWysU01v2zAMvQ/YfxB0X+xkcV0YcXpo0F2K&#10;rVi3H8DIkm1MXxC1OPn3oxQnbbfLMOwiiCL9+Pj4vLk7Gs0OMuDobMuXi5IzaYXrRtu3/Pu3hw+3&#10;nGEE24F2Vrb8JJHfbd+/20y+kSs3ON3JwAjEYjP5lg8x+qYoUAzSAC6cl5aSygUDkcLQF12AidCN&#10;LlZleVNMLnQ+OCER6XV3TvJtxldKivhFKZSR6ZYTt5jPkM99OovtBpo+gB9GMdOAf2BhYLTU9Aq1&#10;gwjsZxj/gDKjCA6digvhTOGUGoXMM9A0y/K3aZ4H8DLPQuKgv8qE/w9WfD48BTZ2La84s2BoRV9J&#10;NLC9lmyd5Jk8NlT17J9CGhD9oxM/kBLFm0wKcK45qmBSLY3Hjlnr01VreYxM0GNVf1zf3FJTQbl6&#10;WVdValZAc/nYB4yfpDMsXVoeiFVWGA6PGM+ll5LMy+mxexi1zkHo9/c6sAOkte/q5aqe0fF1mbZs&#10;avmqWpdkDQFkP6Uh0tV4EgRtzxnonnwtYsi933yNf9ckkdwBDmcyGWHmom3iKrNL55leVEy3vetO&#10;tJ0Q9b07+xesGBzZNxG6rICckYWbXZys9zrOi3r517a/AAAA//8DAFBLAwQUAAYACAAAACEA523E&#10;X9gAAAAFAQAADwAAAGRycy9kb3ducmV2LnhtbEyPwU7DMBBE70j8g7VI3Fo7AaGSxqlKJC5wIsDd&#10;id04wl5bsduEv2c5wW1WM5p5Wx9W79jFzGkKKKHYCmAGh6AnHCV8vD9vdsBSVqiVC2gkfJsEh+b6&#10;qlaVDgu+mUuXR0YlmColweYcK87TYI1XaRuiQfJOYfYq0zmPXM9qoXLveCnEA/dqQlqwKprWmuGr&#10;O3sJn+41Luq4e8L4YkVXxvZe9K2UtzfrcQ8smzX/heEXn9ChIaY+nFEn5iTQI1nCpgBG5qO4I9FT&#10;qiiBNzX/T9/8AAAA//8DAFBLAQItABQABgAIAAAAIQC2gziS/gAAAOEBAAATAAAAAAAAAAAAAAAA&#10;AAAAAABbQ29udGVudF9UeXBlc10ueG1sUEsBAi0AFAAGAAgAAAAhADj9If/WAAAAlAEAAAsAAAAA&#10;AAAAAAAAAAAALwEAAF9yZWxzLy5yZWxzUEsBAi0AFAAGAAgAAAAhAKLdX67QAQAAswMAAA4AAAAA&#10;AAAAAAAAAAAALgIAAGRycy9lMm9Eb2MueG1sUEsBAi0AFAAGAAgAAAAhAOdtxF/YAAAABQEAAA8A&#10;AAAAAAAAAAAAAAAAKgQAAGRycy9kb3ducmV2LnhtbFBLBQYAAAAABAAEAPMAAAAvBQAAAAA=&#10;" fillcolor="#0d7127" strokecolor="#0d7127" strokeweight="2pt">
                <v:path arrowok="t"/>
                <w10:wrap anchorx="margin"/>
              </v:rect>
            </w:pict>
          </mc:Fallback>
        </mc:AlternateContent>
      </w:r>
    </w:p>
    <w:p w:rsidR="00680DE6" w:rsidRPr="00680DE6" w:rsidRDefault="00680DE6" w:rsidP="00680DE6">
      <w:pPr>
        <w:spacing w:line="360" w:lineRule="auto"/>
        <w:jc w:val="center"/>
        <w:rPr>
          <w:rFonts w:ascii="Arial" w:hAnsi="Arial" w:cs="Arial"/>
          <w:b/>
          <w:sz w:val="36"/>
          <w:szCs w:val="36"/>
        </w:rPr>
      </w:pPr>
      <w:r w:rsidRPr="00680DE6">
        <w:rPr>
          <w:rFonts w:ascii="Arial" w:hAnsi="Arial" w:cs="Arial"/>
          <w:b/>
          <w:sz w:val="36"/>
          <w:szCs w:val="36"/>
        </w:rPr>
        <w:t>SPEECH BY</w:t>
      </w:r>
    </w:p>
    <w:p w:rsidR="00680DE6" w:rsidRPr="00680DE6" w:rsidRDefault="00680DE6" w:rsidP="00680DE6">
      <w:pPr>
        <w:spacing w:line="360" w:lineRule="auto"/>
        <w:jc w:val="center"/>
        <w:rPr>
          <w:rFonts w:ascii="Arial" w:hAnsi="Arial" w:cs="Arial"/>
          <w:b/>
          <w:sz w:val="36"/>
          <w:szCs w:val="36"/>
        </w:rPr>
      </w:pPr>
    </w:p>
    <w:p w:rsidR="00CA4334" w:rsidRDefault="00CA4334" w:rsidP="00680DE6">
      <w:pPr>
        <w:spacing w:line="360" w:lineRule="auto"/>
        <w:jc w:val="center"/>
        <w:rPr>
          <w:rFonts w:ascii="Arial" w:hAnsi="Arial" w:cs="Arial"/>
          <w:b/>
          <w:sz w:val="36"/>
          <w:szCs w:val="36"/>
        </w:rPr>
      </w:pPr>
      <w:r>
        <w:rPr>
          <w:rFonts w:ascii="Arial" w:hAnsi="Arial" w:cs="Arial"/>
          <w:b/>
          <w:sz w:val="36"/>
          <w:szCs w:val="36"/>
        </w:rPr>
        <w:t xml:space="preserve"> Deputy Minister: Ms Nokuzola </w:t>
      </w:r>
    </w:p>
    <w:p w:rsidR="00CA4334" w:rsidRDefault="00CA4334" w:rsidP="00680DE6">
      <w:pPr>
        <w:spacing w:line="360" w:lineRule="auto"/>
        <w:jc w:val="center"/>
        <w:rPr>
          <w:rFonts w:ascii="Arial" w:hAnsi="Arial" w:cs="Arial"/>
          <w:b/>
          <w:sz w:val="36"/>
          <w:szCs w:val="36"/>
        </w:rPr>
      </w:pPr>
    </w:p>
    <w:p w:rsidR="00CA4334" w:rsidRDefault="00CA4334" w:rsidP="00CA4334">
      <w:pPr>
        <w:spacing w:line="360" w:lineRule="auto"/>
        <w:jc w:val="center"/>
        <w:rPr>
          <w:rFonts w:ascii="Arial" w:hAnsi="Arial" w:cs="Arial"/>
          <w:b/>
          <w:sz w:val="36"/>
          <w:szCs w:val="36"/>
        </w:rPr>
      </w:pPr>
      <w:r>
        <w:rPr>
          <w:rFonts w:ascii="Arial" w:hAnsi="Arial" w:cs="Arial"/>
          <w:b/>
          <w:sz w:val="36"/>
          <w:szCs w:val="36"/>
        </w:rPr>
        <w:t xml:space="preserve">Sisisi Tolashe </w:t>
      </w:r>
    </w:p>
    <w:p w:rsidR="00CA4334" w:rsidRDefault="00CA4334" w:rsidP="00CA4334">
      <w:pPr>
        <w:spacing w:line="360" w:lineRule="auto"/>
        <w:jc w:val="center"/>
        <w:rPr>
          <w:rFonts w:ascii="Arial" w:hAnsi="Arial" w:cs="Arial"/>
          <w:b/>
          <w:sz w:val="36"/>
          <w:szCs w:val="36"/>
        </w:rPr>
      </w:pPr>
    </w:p>
    <w:p w:rsidR="00680DE6" w:rsidRPr="00CA4334" w:rsidRDefault="00BD58F1" w:rsidP="00CA4334">
      <w:pPr>
        <w:spacing w:line="360" w:lineRule="auto"/>
        <w:jc w:val="center"/>
        <w:rPr>
          <w:rFonts w:ascii="Arial" w:hAnsi="Arial" w:cs="Arial"/>
          <w:b/>
          <w:sz w:val="36"/>
          <w:szCs w:val="36"/>
        </w:rPr>
      </w:pPr>
      <w:r>
        <w:rPr>
          <w:rFonts w:ascii="Arial" w:eastAsia="Arial Unicode MS" w:hAnsi="Arial" w:cs="Arial"/>
          <w:b/>
          <w:color w:val="000000"/>
          <w:sz w:val="36"/>
          <w:szCs w:val="36"/>
          <w:u w:color="000000"/>
        </w:rPr>
        <w:t xml:space="preserve">14 December </w:t>
      </w:r>
      <w:r w:rsidRPr="00680DE6">
        <w:rPr>
          <w:rFonts w:ascii="Arial" w:eastAsia="Arial Unicode MS" w:hAnsi="Arial" w:cs="Arial"/>
          <w:b/>
          <w:color w:val="000000"/>
          <w:sz w:val="36"/>
          <w:szCs w:val="36"/>
          <w:u w:color="000000"/>
        </w:rPr>
        <w:t>2023</w:t>
      </w:r>
    </w:p>
    <w:p w:rsidR="00680DE6" w:rsidRPr="00680DE6" w:rsidRDefault="00680DE6" w:rsidP="00BD58F1">
      <w:pPr>
        <w:spacing w:before="100" w:beforeAutospacing="1" w:after="100" w:afterAutospacing="1" w:line="360" w:lineRule="auto"/>
        <w:outlineLvl w:val="1"/>
        <w:rPr>
          <w:rFonts w:ascii="Arial" w:eastAsia="Times New Roman" w:hAnsi="Arial" w:cs="Arial"/>
          <w:b/>
          <w:bCs/>
          <w:sz w:val="36"/>
          <w:szCs w:val="36"/>
          <w:lang w:eastAsia="en-ZA"/>
        </w:rPr>
      </w:pPr>
    </w:p>
    <w:p w:rsidR="00680DE6" w:rsidRPr="00680DE6" w:rsidRDefault="00680DE6" w:rsidP="00680DE6">
      <w:pPr>
        <w:jc w:val="center"/>
        <w:rPr>
          <w:rFonts w:ascii="Arial" w:hAnsi="Arial" w:cs="Arial"/>
          <w:sz w:val="36"/>
          <w:szCs w:val="36"/>
        </w:rPr>
      </w:pPr>
    </w:p>
    <w:p w:rsidR="00680DE6" w:rsidRPr="00680DE6" w:rsidRDefault="00680DE6" w:rsidP="007D5690">
      <w:pPr>
        <w:spacing w:line="360" w:lineRule="auto"/>
        <w:rPr>
          <w:sz w:val="36"/>
          <w:szCs w:val="36"/>
          <w:lang w:val="en-US"/>
        </w:rPr>
      </w:pPr>
    </w:p>
    <w:p w:rsidR="00680DE6" w:rsidRPr="00680DE6" w:rsidRDefault="00680DE6" w:rsidP="007D5690">
      <w:pPr>
        <w:spacing w:line="360" w:lineRule="auto"/>
        <w:rPr>
          <w:sz w:val="36"/>
          <w:szCs w:val="36"/>
          <w:lang w:val="en-US"/>
        </w:rPr>
      </w:pPr>
    </w:p>
    <w:p w:rsidR="00680DE6" w:rsidRDefault="00680DE6" w:rsidP="007D5690">
      <w:pPr>
        <w:spacing w:line="360" w:lineRule="auto"/>
        <w:rPr>
          <w:sz w:val="36"/>
          <w:szCs w:val="36"/>
          <w:lang w:val="en-US"/>
        </w:rPr>
      </w:pPr>
    </w:p>
    <w:p w:rsidR="00680DE6" w:rsidRDefault="00680DE6" w:rsidP="007D5690">
      <w:pPr>
        <w:spacing w:line="360" w:lineRule="auto"/>
        <w:rPr>
          <w:sz w:val="36"/>
          <w:szCs w:val="36"/>
          <w:lang w:val="en-US"/>
        </w:rPr>
      </w:pPr>
    </w:p>
    <w:p w:rsidR="00680DE6" w:rsidRDefault="00680DE6" w:rsidP="00680DE6">
      <w:pPr>
        <w:spacing w:line="360" w:lineRule="auto"/>
        <w:jc w:val="both"/>
        <w:rPr>
          <w:rFonts w:ascii="Arial" w:hAnsi="Arial" w:cs="Arial"/>
          <w:sz w:val="32"/>
          <w:szCs w:val="32"/>
          <w:lang w:val="en-GB"/>
        </w:rPr>
      </w:pPr>
    </w:p>
    <w:p w:rsidR="00BD58F1" w:rsidRDefault="00BD58F1" w:rsidP="00680DE6">
      <w:pPr>
        <w:spacing w:line="360" w:lineRule="auto"/>
        <w:jc w:val="both"/>
        <w:rPr>
          <w:rFonts w:ascii="Arial" w:hAnsi="Arial" w:cs="Arial"/>
          <w:b/>
          <w:sz w:val="32"/>
          <w:szCs w:val="32"/>
          <w:lang w:val="en-GB"/>
        </w:rPr>
      </w:pPr>
    </w:p>
    <w:p w:rsidR="00BD58F1" w:rsidRDefault="00BD58F1" w:rsidP="00680DE6">
      <w:pPr>
        <w:spacing w:line="360" w:lineRule="auto"/>
        <w:jc w:val="both"/>
        <w:rPr>
          <w:rFonts w:ascii="Arial" w:hAnsi="Arial" w:cs="Arial"/>
          <w:b/>
          <w:sz w:val="32"/>
          <w:szCs w:val="32"/>
          <w:lang w:val="en-GB"/>
        </w:rPr>
      </w:pPr>
    </w:p>
    <w:p w:rsidR="00680DE6" w:rsidRPr="00FC562A" w:rsidRDefault="00680DE6" w:rsidP="00FC562A">
      <w:pPr>
        <w:spacing w:line="360" w:lineRule="auto"/>
        <w:jc w:val="both"/>
        <w:rPr>
          <w:rFonts w:asciiTheme="majorHAnsi" w:hAnsiTheme="majorHAnsi" w:cstheme="majorHAnsi"/>
          <w:sz w:val="36"/>
          <w:szCs w:val="36"/>
          <w:lang w:val="en-GB"/>
        </w:rPr>
      </w:pPr>
      <w:r w:rsidRPr="00FC562A">
        <w:rPr>
          <w:rFonts w:asciiTheme="majorHAnsi" w:hAnsiTheme="majorHAnsi" w:cstheme="majorHAnsi"/>
          <w:sz w:val="36"/>
          <w:szCs w:val="36"/>
          <w:lang w:val="en-GB"/>
        </w:rPr>
        <w:t>Programme Director</w:t>
      </w:r>
    </w:p>
    <w:p w:rsidR="00680DE6" w:rsidRPr="00FC562A" w:rsidRDefault="00680DE6" w:rsidP="00FC562A">
      <w:pPr>
        <w:spacing w:line="360" w:lineRule="auto"/>
        <w:jc w:val="both"/>
        <w:rPr>
          <w:rFonts w:asciiTheme="majorHAnsi" w:hAnsiTheme="majorHAnsi" w:cstheme="majorHAnsi"/>
          <w:sz w:val="36"/>
          <w:szCs w:val="36"/>
          <w:lang w:val="en-GB"/>
        </w:rPr>
      </w:pPr>
      <w:r w:rsidRPr="00FC562A">
        <w:rPr>
          <w:rFonts w:asciiTheme="majorHAnsi" w:hAnsiTheme="majorHAnsi" w:cstheme="majorHAnsi"/>
          <w:sz w:val="36"/>
          <w:szCs w:val="36"/>
          <w:lang w:val="en-GB"/>
        </w:rPr>
        <w:t xml:space="preserve">Senior Government Officials </w:t>
      </w:r>
    </w:p>
    <w:p w:rsidR="00680DE6" w:rsidRPr="00FC562A" w:rsidRDefault="00680DE6" w:rsidP="00FC562A">
      <w:pPr>
        <w:spacing w:line="360" w:lineRule="auto"/>
        <w:jc w:val="both"/>
        <w:rPr>
          <w:rFonts w:asciiTheme="majorHAnsi" w:hAnsiTheme="majorHAnsi" w:cstheme="majorHAnsi"/>
          <w:sz w:val="36"/>
          <w:szCs w:val="36"/>
          <w:lang w:val="en-GB"/>
        </w:rPr>
      </w:pPr>
      <w:r w:rsidRPr="00FC562A">
        <w:rPr>
          <w:rFonts w:asciiTheme="majorHAnsi" w:hAnsiTheme="majorHAnsi" w:cstheme="majorHAnsi"/>
          <w:sz w:val="36"/>
          <w:szCs w:val="36"/>
          <w:lang w:val="en-GB"/>
        </w:rPr>
        <w:t>Ladies and Gentlemen</w:t>
      </w:r>
    </w:p>
    <w:p w:rsidR="0063754E" w:rsidRPr="00FC562A" w:rsidRDefault="00BE7C96" w:rsidP="00FC562A">
      <w:pPr>
        <w:spacing w:line="360" w:lineRule="auto"/>
        <w:jc w:val="both"/>
        <w:rPr>
          <w:rFonts w:asciiTheme="majorHAnsi" w:hAnsiTheme="majorHAnsi" w:cstheme="majorHAnsi"/>
          <w:sz w:val="36"/>
          <w:szCs w:val="36"/>
          <w:lang w:val="en-US"/>
        </w:rPr>
      </w:pPr>
      <w:r w:rsidRPr="00FC562A">
        <w:rPr>
          <w:rFonts w:asciiTheme="majorHAnsi" w:hAnsiTheme="majorHAnsi" w:cstheme="majorHAnsi"/>
          <w:sz w:val="36"/>
          <w:szCs w:val="36"/>
          <w:lang w:val="en-US"/>
        </w:rPr>
        <w:t>I</w:t>
      </w:r>
      <w:r w:rsidR="006140FB" w:rsidRPr="00FC562A">
        <w:rPr>
          <w:rFonts w:asciiTheme="majorHAnsi" w:hAnsiTheme="majorHAnsi" w:cstheme="majorHAnsi"/>
          <w:sz w:val="36"/>
          <w:szCs w:val="36"/>
          <w:lang w:val="en-US"/>
        </w:rPr>
        <w:t xml:space="preserve"> am </w:t>
      </w:r>
      <w:r w:rsidR="000611FA" w:rsidRPr="00FC562A">
        <w:rPr>
          <w:rFonts w:asciiTheme="majorHAnsi" w:hAnsiTheme="majorHAnsi" w:cstheme="majorHAnsi"/>
          <w:sz w:val="36"/>
          <w:szCs w:val="36"/>
          <w:lang w:val="en-US"/>
        </w:rPr>
        <w:t xml:space="preserve">humbled to </w:t>
      </w:r>
      <w:r w:rsidR="00182FEE" w:rsidRPr="00FC562A">
        <w:rPr>
          <w:rFonts w:asciiTheme="majorHAnsi" w:hAnsiTheme="majorHAnsi" w:cstheme="majorHAnsi"/>
          <w:sz w:val="36"/>
          <w:szCs w:val="36"/>
          <w:lang w:val="en-US"/>
        </w:rPr>
        <w:t xml:space="preserve">participate </w:t>
      </w:r>
      <w:r w:rsidRPr="00FC562A">
        <w:rPr>
          <w:rFonts w:asciiTheme="majorHAnsi" w:hAnsiTheme="majorHAnsi" w:cstheme="majorHAnsi"/>
          <w:sz w:val="36"/>
          <w:szCs w:val="36"/>
          <w:lang w:val="en-US"/>
        </w:rPr>
        <w:t xml:space="preserve">on this </w:t>
      </w:r>
      <w:r w:rsidR="0063754E" w:rsidRPr="00FC562A">
        <w:rPr>
          <w:rFonts w:asciiTheme="majorHAnsi" w:hAnsiTheme="majorHAnsi" w:cstheme="majorHAnsi"/>
          <w:sz w:val="36"/>
          <w:szCs w:val="36"/>
          <w:lang w:val="en-US"/>
        </w:rPr>
        <w:t xml:space="preserve">event it is indeed great pleasure for me. </w:t>
      </w:r>
    </w:p>
    <w:p w:rsidR="006A4005" w:rsidRDefault="0063754E" w:rsidP="00FC562A">
      <w:pPr>
        <w:spacing w:line="360" w:lineRule="auto"/>
        <w:jc w:val="both"/>
        <w:rPr>
          <w:rFonts w:asciiTheme="majorHAnsi" w:hAnsiTheme="majorHAnsi" w:cstheme="majorHAnsi"/>
          <w:sz w:val="36"/>
          <w:szCs w:val="36"/>
          <w:lang w:val="en-US"/>
        </w:rPr>
      </w:pPr>
      <w:r w:rsidRPr="00FC562A">
        <w:rPr>
          <w:rFonts w:asciiTheme="majorHAnsi" w:hAnsiTheme="majorHAnsi" w:cstheme="majorHAnsi"/>
          <w:sz w:val="36"/>
          <w:szCs w:val="36"/>
          <w:lang w:val="en-US"/>
        </w:rPr>
        <w:t xml:space="preserve">Remember </w:t>
      </w:r>
      <w:r w:rsidR="00BE7C96" w:rsidRPr="00FC562A">
        <w:rPr>
          <w:rFonts w:asciiTheme="majorHAnsi" w:hAnsiTheme="majorHAnsi" w:cstheme="majorHAnsi"/>
          <w:sz w:val="36"/>
          <w:szCs w:val="36"/>
          <w:lang w:val="en-US"/>
        </w:rPr>
        <w:t xml:space="preserve">the triple oppression of women by colour, sex and their </w:t>
      </w:r>
      <w:r w:rsidR="00C07608" w:rsidRPr="00FC562A">
        <w:rPr>
          <w:rFonts w:asciiTheme="majorHAnsi" w:hAnsiTheme="majorHAnsi" w:cstheme="majorHAnsi"/>
          <w:sz w:val="36"/>
          <w:szCs w:val="36"/>
          <w:lang w:val="en-US"/>
        </w:rPr>
        <w:t>class did</w:t>
      </w:r>
      <w:r w:rsidR="00182FEE" w:rsidRPr="00FC562A">
        <w:rPr>
          <w:rFonts w:asciiTheme="majorHAnsi" w:hAnsiTheme="majorHAnsi" w:cstheme="majorHAnsi"/>
          <w:sz w:val="36"/>
          <w:szCs w:val="36"/>
          <w:lang w:val="en-US"/>
        </w:rPr>
        <w:t xml:space="preserve"> not break us</w:t>
      </w:r>
      <w:r w:rsidRPr="00FC562A">
        <w:rPr>
          <w:rFonts w:asciiTheme="majorHAnsi" w:hAnsiTheme="majorHAnsi" w:cstheme="majorHAnsi"/>
          <w:sz w:val="36"/>
          <w:szCs w:val="36"/>
          <w:lang w:val="en-US"/>
        </w:rPr>
        <w:t xml:space="preserve"> but now we faced with vicious Gender Based Violence &amp; Femicide. It is at this juncture where the United Nations in 2008 launched 16 Days of Activism against Gender Based Violence campaign around the world.</w:t>
      </w:r>
    </w:p>
    <w:p w:rsidR="00B8291F" w:rsidRPr="00FC562A" w:rsidRDefault="00B8291F" w:rsidP="00FC562A">
      <w:pPr>
        <w:spacing w:line="360" w:lineRule="auto"/>
        <w:jc w:val="both"/>
        <w:rPr>
          <w:rFonts w:asciiTheme="majorHAnsi" w:hAnsiTheme="majorHAnsi" w:cstheme="majorHAnsi"/>
          <w:sz w:val="36"/>
          <w:szCs w:val="36"/>
          <w:lang w:val="en-US"/>
        </w:rPr>
      </w:pPr>
      <w:r>
        <w:rPr>
          <w:rFonts w:asciiTheme="majorHAnsi" w:hAnsiTheme="majorHAnsi" w:cstheme="majorHAnsi"/>
          <w:sz w:val="36"/>
          <w:szCs w:val="36"/>
          <w:lang w:val="en-US"/>
        </w:rPr>
        <w:t>This year marks the 25</w:t>
      </w:r>
      <w:r w:rsidRPr="00B8291F">
        <w:rPr>
          <w:rFonts w:asciiTheme="majorHAnsi" w:hAnsiTheme="majorHAnsi" w:cstheme="majorHAnsi"/>
          <w:sz w:val="36"/>
          <w:szCs w:val="36"/>
          <w:vertAlign w:val="superscript"/>
          <w:lang w:val="en-US"/>
        </w:rPr>
        <w:t>th</w:t>
      </w:r>
      <w:r>
        <w:rPr>
          <w:rFonts w:asciiTheme="majorHAnsi" w:hAnsiTheme="majorHAnsi" w:cstheme="majorHAnsi"/>
          <w:sz w:val="36"/>
          <w:szCs w:val="36"/>
          <w:lang w:val="en-US"/>
        </w:rPr>
        <w:t xml:space="preserve"> anniversary of South Africa’s participation in the 16 days of Activism of No Violence against Women and Children campaign.</w:t>
      </w:r>
    </w:p>
    <w:p w:rsidR="00C07608" w:rsidRPr="00FC562A" w:rsidRDefault="006A4005" w:rsidP="00FC562A">
      <w:pPr>
        <w:spacing w:line="360" w:lineRule="auto"/>
        <w:jc w:val="both"/>
        <w:rPr>
          <w:rFonts w:asciiTheme="majorHAnsi" w:hAnsiTheme="majorHAnsi" w:cstheme="majorHAnsi"/>
          <w:sz w:val="36"/>
          <w:szCs w:val="36"/>
          <w:lang w:val="en-US"/>
        </w:rPr>
      </w:pPr>
      <w:r w:rsidRPr="00FC562A">
        <w:rPr>
          <w:rFonts w:asciiTheme="majorHAnsi" w:hAnsiTheme="majorHAnsi" w:cstheme="majorHAnsi"/>
          <w:sz w:val="36"/>
          <w:szCs w:val="36"/>
          <w:lang w:val="en-US"/>
        </w:rPr>
        <w:t>Therefore we need to do introspection</w:t>
      </w:r>
      <w:r w:rsidR="00153B48" w:rsidRPr="00FC562A">
        <w:rPr>
          <w:rFonts w:asciiTheme="majorHAnsi" w:hAnsiTheme="majorHAnsi" w:cstheme="majorHAnsi"/>
          <w:sz w:val="36"/>
          <w:szCs w:val="36"/>
          <w:lang w:val="en-US"/>
        </w:rPr>
        <w:t xml:space="preserve">, </w:t>
      </w:r>
      <w:r w:rsidRPr="00FC562A">
        <w:rPr>
          <w:rFonts w:asciiTheme="majorHAnsi" w:hAnsiTheme="majorHAnsi" w:cstheme="majorHAnsi"/>
          <w:sz w:val="36"/>
          <w:szCs w:val="36"/>
          <w:lang w:val="en-US"/>
        </w:rPr>
        <w:t xml:space="preserve">ask ourselves how much do we care about ending violence against women and girls ? One in three women experience physical or sexual violence </w:t>
      </w:r>
      <w:r w:rsidR="00153B48" w:rsidRPr="00FC562A">
        <w:rPr>
          <w:rFonts w:asciiTheme="majorHAnsi" w:hAnsiTheme="majorHAnsi" w:cstheme="majorHAnsi"/>
          <w:sz w:val="36"/>
          <w:szCs w:val="36"/>
          <w:lang w:val="en-US"/>
        </w:rPr>
        <w:t>at least once in their lifetime.</w:t>
      </w:r>
      <w:r w:rsidRPr="00FC562A">
        <w:rPr>
          <w:rFonts w:asciiTheme="majorHAnsi" w:hAnsiTheme="majorHAnsi" w:cstheme="majorHAnsi"/>
          <w:sz w:val="36"/>
          <w:szCs w:val="36"/>
          <w:lang w:val="en-US"/>
        </w:rPr>
        <w:t xml:space="preserve"> </w:t>
      </w:r>
      <w:r w:rsidR="00153B48" w:rsidRPr="00FC562A">
        <w:rPr>
          <w:rFonts w:asciiTheme="majorHAnsi" w:hAnsiTheme="majorHAnsi" w:cstheme="majorHAnsi"/>
          <w:sz w:val="36"/>
          <w:szCs w:val="36"/>
          <w:lang w:val="en-US"/>
        </w:rPr>
        <w:t xml:space="preserve"> Violence against women </w:t>
      </w:r>
      <w:r w:rsidR="00153B48" w:rsidRPr="00FC562A">
        <w:rPr>
          <w:rFonts w:asciiTheme="majorHAnsi" w:hAnsiTheme="majorHAnsi" w:cstheme="majorHAnsi"/>
          <w:sz w:val="36"/>
          <w:szCs w:val="36"/>
          <w:lang w:val="en-US"/>
        </w:rPr>
        <w:lastRenderedPageBreak/>
        <w:t>and girls is one of the most prevalent and pervasive human rights violations.</w:t>
      </w:r>
    </w:p>
    <w:p w:rsidR="00153B48" w:rsidRDefault="00153B48" w:rsidP="00FC562A">
      <w:pPr>
        <w:spacing w:line="360" w:lineRule="auto"/>
        <w:jc w:val="both"/>
        <w:rPr>
          <w:rFonts w:asciiTheme="majorHAnsi" w:hAnsiTheme="majorHAnsi" w:cstheme="majorHAnsi"/>
          <w:sz w:val="36"/>
          <w:szCs w:val="36"/>
          <w:lang w:val="en-US"/>
        </w:rPr>
      </w:pPr>
      <w:r w:rsidRPr="00FC562A">
        <w:rPr>
          <w:rFonts w:asciiTheme="majorHAnsi" w:hAnsiTheme="majorHAnsi" w:cstheme="majorHAnsi"/>
          <w:sz w:val="36"/>
          <w:szCs w:val="36"/>
          <w:lang w:val="en-US"/>
        </w:rPr>
        <w:t xml:space="preserve">The Covid -19 pandemic, conflicts and climate change have exacerbated the risk for this violence and generated new threats, amplifying the vulnerability of women and girls. Violence against women and girls disrupts peace and stability within families and communities. It triggers myriad costs to societies in </w:t>
      </w:r>
      <w:r w:rsidR="00534DDC" w:rsidRPr="00FC562A">
        <w:rPr>
          <w:rFonts w:asciiTheme="majorHAnsi" w:hAnsiTheme="majorHAnsi" w:cstheme="majorHAnsi"/>
          <w:sz w:val="36"/>
          <w:szCs w:val="36"/>
          <w:lang w:val="en-US"/>
        </w:rPr>
        <w:t>healthcare, education, social protection, justice and productivity, preventing economies from achieving their full potential.</w:t>
      </w:r>
    </w:p>
    <w:p w:rsidR="00534DDC" w:rsidRPr="00FC562A" w:rsidRDefault="00B8291F" w:rsidP="00FC562A">
      <w:pPr>
        <w:spacing w:line="360" w:lineRule="auto"/>
        <w:jc w:val="both"/>
        <w:rPr>
          <w:rFonts w:asciiTheme="majorHAnsi" w:hAnsiTheme="majorHAnsi" w:cstheme="majorHAnsi"/>
          <w:sz w:val="36"/>
          <w:szCs w:val="36"/>
          <w:lang w:val="en-US"/>
        </w:rPr>
      </w:pPr>
      <w:r>
        <w:rPr>
          <w:rFonts w:asciiTheme="majorHAnsi" w:hAnsiTheme="majorHAnsi" w:cstheme="majorHAnsi"/>
          <w:sz w:val="36"/>
          <w:szCs w:val="36"/>
          <w:lang w:val="en-US"/>
        </w:rPr>
        <w:t>The Department of Women, Youth and Persons with disabilities leads the conceptual approach.</w:t>
      </w:r>
      <w:r w:rsidRPr="00FC562A">
        <w:rPr>
          <w:rFonts w:asciiTheme="majorHAnsi" w:hAnsiTheme="majorHAnsi" w:cstheme="majorHAnsi"/>
          <w:sz w:val="36"/>
          <w:szCs w:val="36"/>
          <w:lang w:val="en-US"/>
        </w:rPr>
        <w:t xml:space="preserve"> It</w:t>
      </w:r>
      <w:r w:rsidR="000915E9" w:rsidRPr="00FC562A">
        <w:rPr>
          <w:rFonts w:asciiTheme="majorHAnsi" w:hAnsiTheme="majorHAnsi" w:cstheme="majorHAnsi"/>
          <w:sz w:val="36"/>
          <w:szCs w:val="36"/>
          <w:lang w:val="en-US"/>
        </w:rPr>
        <w:t xml:space="preserve"> is for this reason that our Theme for this year 2023 says: “Accelerating Action to End Gender Based Violence </w:t>
      </w:r>
      <w:r w:rsidR="00B6572E" w:rsidRPr="00FC562A">
        <w:rPr>
          <w:rFonts w:asciiTheme="majorHAnsi" w:hAnsiTheme="majorHAnsi" w:cstheme="majorHAnsi"/>
          <w:sz w:val="36"/>
          <w:szCs w:val="36"/>
          <w:lang w:val="en-US"/>
        </w:rPr>
        <w:t>&amp; Femicide”,</w:t>
      </w:r>
      <w:r w:rsidR="000915E9" w:rsidRPr="00FC562A">
        <w:rPr>
          <w:rFonts w:asciiTheme="majorHAnsi" w:hAnsiTheme="majorHAnsi" w:cstheme="majorHAnsi"/>
          <w:sz w:val="36"/>
          <w:szCs w:val="36"/>
          <w:lang w:val="en-US"/>
        </w:rPr>
        <w:t xml:space="preserve"> Leaving No one </w:t>
      </w:r>
      <w:r w:rsidR="00B6572E" w:rsidRPr="00FC562A">
        <w:rPr>
          <w:rFonts w:asciiTheme="majorHAnsi" w:hAnsiTheme="majorHAnsi" w:cstheme="majorHAnsi"/>
          <w:sz w:val="36"/>
          <w:szCs w:val="36"/>
          <w:lang w:val="en-US"/>
        </w:rPr>
        <w:t>Behind. It is for this reason that amicable solution lies in robust response, including investment in prevention of the scourge of GBVF.</w:t>
      </w:r>
    </w:p>
    <w:p w:rsidR="00B6572E" w:rsidRPr="00FC562A" w:rsidRDefault="00B6572E" w:rsidP="00FC562A">
      <w:pPr>
        <w:spacing w:line="360" w:lineRule="auto"/>
        <w:jc w:val="both"/>
        <w:rPr>
          <w:rFonts w:asciiTheme="majorHAnsi" w:hAnsiTheme="majorHAnsi" w:cstheme="majorHAnsi"/>
          <w:sz w:val="36"/>
          <w:szCs w:val="36"/>
          <w:lang w:val="en-US"/>
        </w:rPr>
      </w:pPr>
      <w:r w:rsidRPr="00FC562A">
        <w:rPr>
          <w:rFonts w:asciiTheme="majorHAnsi" w:hAnsiTheme="majorHAnsi" w:cstheme="majorHAnsi"/>
          <w:sz w:val="36"/>
          <w:szCs w:val="36"/>
          <w:lang w:val="en-US"/>
        </w:rPr>
        <w:t xml:space="preserve">However, alarmingly, data on how much nations are committing to ending violence against women and girls remains glaringly sparse. It is necessary to support and invest in women’s rights organizations, that’s is key on ending </w:t>
      </w:r>
      <w:r w:rsidRPr="00FC562A">
        <w:rPr>
          <w:rFonts w:asciiTheme="majorHAnsi" w:hAnsiTheme="majorHAnsi" w:cstheme="majorHAnsi"/>
          <w:sz w:val="36"/>
          <w:szCs w:val="36"/>
          <w:lang w:val="en-US"/>
        </w:rPr>
        <w:lastRenderedPageBreak/>
        <w:t xml:space="preserve">violence against women and </w:t>
      </w:r>
      <w:r w:rsidR="00AD2067" w:rsidRPr="00FC562A">
        <w:rPr>
          <w:rFonts w:asciiTheme="majorHAnsi" w:hAnsiTheme="majorHAnsi" w:cstheme="majorHAnsi"/>
          <w:sz w:val="36"/>
          <w:szCs w:val="36"/>
          <w:lang w:val="en-US"/>
        </w:rPr>
        <w:t>girls. Women</w:t>
      </w:r>
      <w:r w:rsidRPr="00FC562A">
        <w:rPr>
          <w:rFonts w:asciiTheme="majorHAnsi" w:hAnsiTheme="majorHAnsi" w:cstheme="majorHAnsi"/>
          <w:sz w:val="36"/>
          <w:szCs w:val="36"/>
          <w:lang w:val="en-US"/>
        </w:rPr>
        <w:t xml:space="preserve"> </w:t>
      </w:r>
      <w:r w:rsidR="00AD2067" w:rsidRPr="00FC562A">
        <w:rPr>
          <w:rFonts w:asciiTheme="majorHAnsi" w:hAnsiTheme="majorHAnsi" w:cstheme="majorHAnsi"/>
          <w:sz w:val="36"/>
          <w:szCs w:val="36"/>
          <w:lang w:val="en-US"/>
        </w:rPr>
        <w:t>organizations</w:t>
      </w:r>
      <w:r w:rsidRPr="00FC562A">
        <w:rPr>
          <w:rFonts w:asciiTheme="majorHAnsi" w:hAnsiTheme="majorHAnsi" w:cstheme="majorHAnsi"/>
          <w:sz w:val="36"/>
          <w:szCs w:val="36"/>
          <w:lang w:val="en-US"/>
        </w:rPr>
        <w:t xml:space="preserve"> play </w:t>
      </w:r>
      <w:r w:rsidR="00AD2067" w:rsidRPr="00FC562A">
        <w:rPr>
          <w:rFonts w:asciiTheme="majorHAnsi" w:hAnsiTheme="majorHAnsi" w:cstheme="majorHAnsi"/>
          <w:sz w:val="36"/>
          <w:szCs w:val="36"/>
          <w:lang w:val="en-US"/>
        </w:rPr>
        <w:t>vital role in providing services on a local level, bolstering women’s empowerment and reaching those at risk of being left furthest behind.</w:t>
      </w:r>
    </w:p>
    <w:p w:rsidR="00AD2067" w:rsidRDefault="00AD2067" w:rsidP="00FC562A">
      <w:pPr>
        <w:spacing w:line="360" w:lineRule="auto"/>
        <w:jc w:val="both"/>
        <w:rPr>
          <w:rFonts w:asciiTheme="majorHAnsi" w:hAnsiTheme="majorHAnsi" w:cstheme="majorHAnsi"/>
          <w:sz w:val="36"/>
          <w:szCs w:val="36"/>
          <w:lang w:val="en-US"/>
        </w:rPr>
      </w:pPr>
      <w:r w:rsidRPr="00FC562A">
        <w:rPr>
          <w:rFonts w:asciiTheme="majorHAnsi" w:hAnsiTheme="majorHAnsi" w:cstheme="majorHAnsi"/>
          <w:sz w:val="36"/>
          <w:szCs w:val="36"/>
          <w:lang w:val="en-US"/>
        </w:rPr>
        <w:t xml:space="preserve">In essence it is prerequisite to call on all citizens in order to promote the vision of zero tolerance to gender based </w:t>
      </w:r>
      <w:r w:rsidR="00795B2E" w:rsidRPr="00FC562A">
        <w:rPr>
          <w:rFonts w:asciiTheme="majorHAnsi" w:hAnsiTheme="majorHAnsi" w:cstheme="majorHAnsi"/>
          <w:sz w:val="36"/>
          <w:szCs w:val="36"/>
          <w:lang w:val="en-US"/>
        </w:rPr>
        <w:t>violence. It</w:t>
      </w:r>
      <w:r w:rsidRPr="00FC562A">
        <w:rPr>
          <w:rFonts w:asciiTheme="majorHAnsi" w:hAnsiTheme="majorHAnsi" w:cstheme="majorHAnsi"/>
          <w:sz w:val="36"/>
          <w:szCs w:val="36"/>
          <w:lang w:val="en-US"/>
        </w:rPr>
        <w:t xml:space="preserve"> is relevant now to ask ourselves do we use our time to engage </w:t>
      </w:r>
      <w:r w:rsidR="00795B2E" w:rsidRPr="00FC562A">
        <w:rPr>
          <w:rFonts w:asciiTheme="majorHAnsi" w:hAnsiTheme="majorHAnsi" w:cstheme="majorHAnsi"/>
          <w:sz w:val="36"/>
          <w:szCs w:val="36"/>
          <w:lang w:val="en-US"/>
        </w:rPr>
        <w:t xml:space="preserve">with grassroots organizations, are we questioning gender stereotypes that contribute to a culture of violence against women online or offline conversation ?. </w:t>
      </w:r>
    </w:p>
    <w:p w:rsidR="00B8291F" w:rsidRDefault="00B8291F" w:rsidP="00FC562A">
      <w:pPr>
        <w:spacing w:line="360" w:lineRule="auto"/>
        <w:jc w:val="both"/>
        <w:rPr>
          <w:rFonts w:asciiTheme="majorHAnsi" w:hAnsiTheme="majorHAnsi" w:cstheme="majorHAnsi"/>
          <w:sz w:val="36"/>
          <w:szCs w:val="36"/>
          <w:lang w:val="en-US"/>
        </w:rPr>
      </w:pPr>
      <w:r>
        <w:rPr>
          <w:rFonts w:asciiTheme="majorHAnsi" w:hAnsiTheme="majorHAnsi" w:cstheme="majorHAnsi"/>
          <w:sz w:val="36"/>
          <w:szCs w:val="36"/>
          <w:lang w:val="en-US"/>
        </w:rPr>
        <w:t xml:space="preserve">We must know that every effort invested in preventing Gender Based Violence against women is step towards a safer, more equal and prosperous society. </w:t>
      </w:r>
      <w:r w:rsidR="00CA67FB">
        <w:rPr>
          <w:rFonts w:asciiTheme="majorHAnsi" w:hAnsiTheme="majorHAnsi" w:cstheme="majorHAnsi"/>
          <w:sz w:val="36"/>
          <w:szCs w:val="36"/>
          <w:lang w:val="en-US"/>
        </w:rPr>
        <w:t>The purpose of 16 days activism is to spearhead a concerted effort in driving social mobilization and collaborative action against gender based violence and Femicide. The campaign serves as culmination of day to day intervention across the whole society, private sector, civil society, development agencies,</w:t>
      </w:r>
      <w:r w:rsidR="00296F8C">
        <w:rPr>
          <w:rFonts w:asciiTheme="majorHAnsi" w:hAnsiTheme="majorHAnsi" w:cstheme="majorHAnsi"/>
          <w:sz w:val="36"/>
          <w:szCs w:val="36"/>
          <w:lang w:val="en-US"/>
        </w:rPr>
        <w:t xml:space="preserve"> </w:t>
      </w:r>
      <w:r w:rsidR="00CA67FB">
        <w:rPr>
          <w:rFonts w:asciiTheme="majorHAnsi" w:hAnsiTheme="majorHAnsi" w:cstheme="majorHAnsi"/>
          <w:sz w:val="36"/>
          <w:szCs w:val="36"/>
          <w:lang w:val="en-US"/>
        </w:rPr>
        <w:t>government,</w:t>
      </w:r>
      <w:r w:rsidR="00296F8C">
        <w:rPr>
          <w:rFonts w:asciiTheme="majorHAnsi" w:hAnsiTheme="majorHAnsi" w:cstheme="majorHAnsi"/>
          <w:sz w:val="36"/>
          <w:szCs w:val="36"/>
          <w:lang w:val="en-US"/>
        </w:rPr>
        <w:t xml:space="preserve"> </w:t>
      </w:r>
      <w:r w:rsidR="00CA4334">
        <w:rPr>
          <w:rFonts w:asciiTheme="majorHAnsi" w:hAnsiTheme="majorHAnsi" w:cstheme="majorHAnsi"/>
          <w:sz w:val="36"/>
          <w:szCs w:val="36"/>
          <w:lang w:val="en-US"/>
        </w:rPr>
        <w:t>academia and</w:t>
      </w:r>
      <w:r w:rsidR="00CA67FB">
        <w:rPr>
          <w:rFonts w:asciiTheme="majorHAnsi" w:hAnsiTheme="majorHAnsi" w:cstheme="majorHAnsi"/>
          <w:sz w:val="36"/>
          <w:szCs w:val="36"/>
          <w:lang w:val="en-US"/>
        </w:rPr>
        <w:t xml:space="preserve"> media.  </w:t>
      </w:r>
    </w:p>
    <w:p w:rsidR="001D4AE8" w:rsidRDefault="001D4AE8" w:rsidP="00FC562A">
      <w:pPr>
        <w:spacing w:line="360" w:lineRule="auto"/>
        <w:jc w:val="both"/>
        <w:rPr>
          <w:rFonts w:asciiTheme="majorHAnsi" w:hAnsiTheme="majorHAnsi" w:cstheme="majorHAnsi"/>
          <w:sz w:val="36"/>
          <w:szCs w:val="36"/>
          <w:lang w:val="en-US"/>
        </w:rPr>
      </w:pPr>
      <w:r>
        <w:rPr>
          <w:rFonts w:asciiTheme="majorHAnsi" w:hAnsiTheme="majorHAnsi" w:cstheme="majorHAnsi"/>
          <w:sz w:val="36"/>
          <w:szCs w:val="36"/>
          <w:lang w:val="en-US"/>
        </w:rPr>
        <w:lastRenderedPageBreak/>
        <w:t>The campaign is raising awareness, illuminate critical link between gender based violence by collaborating all partners.</w:t>
      </w:r>
    </w:p>
    <w:p w:rsidR="001D4AE8" w:rsidRDefault="001D4AE8" w:rsidP="00FC562A">
      <w:pPr>
        <w:spacing w:line="360" w:lineRule="auto"/>
        <w:jc w:val="both"/>
        <w:rPr>
          <w:rFonts w:asciiTheme="majorHAnsi" w:hAnsiTheme="majorHAnsi" w:cstheme="majorHAnsi"/>
          <w:sz w:val="36"/>
          <w:szCs w:val="36"/>
          <w:lang w:val="en-US"/>
        </w:rPr>
      </w:pPr>
      <w:r>
        <w:rPr>
          <w:rFonts w:asciiTheme="majorHAnsi" w:hAnsiTheme="majorHAnsi" w:cstheme="majorHAnsi"/>
          <w:sz w:val="36"/>
          <w:szCs w:val="36"/>
          <w:lang w:val="en-US"/>
        </w:rPr>
        <w:t xml:space="preserve">The main objective is to encourage man and boys to actively oppose rape and abuse by fostering culture of support to the victims of GBVF. There is a need to challenge harmful </w:t>
      </w:r>
      <w:r w:rsidR="009B315F">
        <w:rPr>
          <w:rFonts w:asciiTheme="majorHAnsi" w:hAnsiTheme="majorHAnsi" w:cstheme="majorHAnsi"/>
          <w:sz w:val="36"/>
          <w:szCs w:val="36"/>
          <w:lang w:val="en-US"/>
        </w:rPr>
        <w:t>norms,</w:t>
      </w:r>
      <w:r>
        <w:rPr>
          <w:rFonts w:asciiTheme="majorHAnsi" w:hAnsiTheme="majorHAnsi" w:cstheme="majorHAnsi"/>
          <w:sz w:val="36"/>
          <w:szCs w:val="36"/>
          <w:lang w:val="en-US"/>
        </w:rPr>
        <w:t xml:space="preserve"> increase awareness and drive change in social norms and behaviors perpetuating gender based violence through various sectors and platforms.</w:t>
      </w:r>
    </w:p>
    <w:p w:rsidR="009B315F" w:rsidRDefault="009B315F" w:rsidP="00FC562A">
      <w:pPr>
        <w:spacing w:line="360" w:lineRule="auto"/>
        <w:jc w:val="both"/>
        <w:rPr>
          <w:rFonts w:asciiTheme="majorHAnsi" w:hAnsiTheme="majorHAnsi" w:cstheme="majorHAnsi"/>
          <w:sz w:val="36"/>
          <w:szCs w:val="36"/>
          <w:lang w:val="en-US"/>
        </w:rPr>
      </w:pPr>
      <w:r>
        <w:rPr>
          <w:rFonts w:asciiTheme="majorHAnsi" w:hAnsiTheme="majorHAnsi" w:cstheme="majorHAnsi"/>
          <w:sz w:val="36"/>
          <w:szCs w:val="36"/>
          <w:lang w:val="en-US"/>
        </w:rPr>
        <w:t xml:space="preserve">Including the trending scourge of gender based violence cannot be tolerated at all. We all need to be on board and fight the scourge that divides our families, societies and country at large. It has no colour, no age, and no educational level. We need to trace culprits from street level.  </w:t>
      </w:r>
    </w:p>
    <w:p w:rsidR="009B315F" w:rsidRDefault="009B315F" w:rsidP="00FC562A">
      <w:pPr>
        <w:spacing w:line="360" w:lineRule="auto"/>
        <w:jc w:val="both"/>
        <w:rPr>
          <w:rFonts w:asciiTheme="majorHAnsi" w:hAnsiTheme="majorHAnsi" w:cstheme="majorHAnsi"/>
          <w:sz w:val="36"/>
          <w:szCs w:val="36"/>
          <w:lang w:val="en-US"/>
        </w:rPr>
      </w:pPr>
      <w:r>
        <w:rPr>
          <w:rFonts w:asciiTheme="majorHAnsi" w:hAnsiTheme="majorHAnsi" w:cstheme="majorHAnsi"/>
          <w:sz w:val="36"/>
          <w:szCs w:val="36"/>
          <w:lang w:val="en-US"/>
        </w:rPr>
        <w:t xml:space="preserve">It is that time of festive season largely characterized by festivities and increased migration of </w:t>
      </w:r>
      <w:r w:rsidR="00D75392">
        <w:rPr>
          <w:rFonts w:asciiTheme="majorHAnsi" w:hAnsiTheme="majorHAnsi" w:cstheme="majorHAnsi"/>
          <w:sz w:val="36"/>
          <w:szCs w:val="36"/>
          <w:lang w:val="en-US"/>
        </w:rPr>
        <w:t>people</w:t>
      </w:r>
      <w:r>
        <w:rPr>
          <w:rFonts w:asciiTheme="majorHAnsi" w:hAnsiTheme="majorHAnsi" w:cstheme="majorHAnsi"/>
          <w:sz w:val="36"/>
          <w:szCs w:val="36"/>
          <w:lang w:val="en-US"/>
        </w:rPr>
        <w:t xml:space="preserve"> within and across borders. Be careful as well </w:t>
      </w:r>
      <w:r w:rsidR="00D75392">
        <w:rPr>
          <w:rFonts w:asciiTheme="majorHAnsi" w:hAnsiTheme="majorHAnsi" w:cstheme="majorHAnsi"/>
          <w:sz w:val="36"/>
          <w:szCs w:val="36"/>
          <w:lang w:val="en-US"/>
        </w:rPr>
        <w:t>holiday season is that time where criminals sharpen and refine their operations, taking advantage of the festive mood. Take extra precautionary measured to look after yourselves and families, enjoy your holidays.</w:t>
      </w:r>
    </w:p>
    <w:p w:rsidR="00D75392" w:rsidRPr="00D75392" w:rsidRDefault="00D75392" w:rsidP="00FC562A">
      <w:pPr>
        <w:spacing w:line="360" w:lineRule="auto"/>
        <w:jc w:val="both"/>
        <w:rPr>
          <w:rFonts w:asciiTheme="majorHAnsi" w:hAnsiTheme="majorHAnsi" w:cstheme="majorHAnsi"/>
          <w:b/>
          <w:sz w:val="36"/>
          <w:szCs w:val="36"/>
          <w:lang w:val="en-US"/>
        </w:rPr>
      </w:pPr>
      <w:r w:rsidRPr="00D75392">
        <w:rPr>
          <w:rFonts w:asciiTheme="majorHAnsi" w:hAnsiTheme="majorHAnsi" w:cstheme="majorHAnsi"/>
          <w:b/>
          <w:sz w:val="36"/>
          <w:szCs w:val="36"/>
          <w:lang w:val="en-US"/>
        </w:rPr>
        <w:t>I thank you!</w:t>
      </w:r>
    </w:p>
    <w:p w:rsidR="00D75392" w:rsidRDefault="00D75392" w:rsidP="00FC562A">
      <w:pPr>
        <w:spacing w:line="360" w:lineRule="auto"/>
        <w:jc w:val="both"/>
        <w:rPr>
          <w:rFonts w:asciiTheme="majorHAnsi" w:hAnsiTheme="majorHAnsi" w:cstheme="majorHAnsi"/>
          <w:sz w:val="36"/>
          <w:szCs w:val="36"/>
          <w:lang w:val="en-US"/>
        </w:rPr>
      </w:pPr>
    </w:p>
    <w:p w:rsidR="000A5CC8" w:rsidRPr="00FC562A" w:rsidRDefault="000A5CC8" w:rsidP="00FC562A">
      <w:pPr>
        <w:spacing w:line="360" w:lineRule="auto"/>
        <w:jc w:val="both"/>
        <w:rPr>
          <w:rFonts w:asciiTheme="majorHAnsi" w:hAnsiTheme="majorHAnsi" w:cstheme="majorHAnsi"/>
          <w:sz w:val="36"/>
          <w:szCs w:val="36"/>
          <w:lang w:val="en-US"/>
        </w:rPr>
      </w:pPr>
    </w:p>
    <w:p w:rsidR="00795B2E" w:rsidRPr="00FC562A" w:rsidRDefault="00795B2E" w:rsidP="00FC562A">
      <w:pPr>
        <w:spacing w:line="360" w:lineRule="auto"/>
        <w:jc w:val="both"/>
        <w:rPr>
          <w:rFonts w:asciiTheme="majorHAnsi" w:hAnsiTheme="majorHAnsi" w:cstheme="majorHAnsi"/>
          <w:sz w:val="36"/>
          <w:szCs w:val="36"/>
          <w:lang w:val="en-US"/>
        </w:rPr>
      </w:pPr>
    </w:p>
    <w:p w:rsidR="00534DDC" w:rsidRPr="00153B48" w:rsidRDefault="00534DDC" w:rsidP="0063754E">
      <w:pPr>
        <w:spacing w:line="360" w:lineRule="auto"/>
        <w:rPr>
          <w:rFonts w:ascii="Calibri" w:hAnsi="Calibri" w:cs="Calibri"/>
          <w:sz w:val="32"/>
          <w:szCs w:val="32"/>
          <w:lang w:val="en-US"/>
        </w:rPr>
      </w:pPr>
    </w:p>
    <w:sectPr w:rsidR="00534DDC" w:rsidRPr="00153B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5D1" w:rsidRDefault="000805D1" w:rsidP="00AB4B1F">
      <w:pPr>
        <w:spacing w:after="0" w:line="240" w:lineRule="auto"/>
      </w:pPr>
      <w:r>
        <w:separator/>
      </w:r>
    </w:p>
  </w:endnote>
  <w:endnote w:type="continuationSeparator" w:id="0">
    <w:p w:rsidR="000805D1" w:rsidRDefault="000805D1" w:rsidP="00AB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5F" w:rsidRDefault="009B3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351494"/>
      <w:docPartObj>
        <w:docPartGallery w:val="Page Numbers (Bottom of Page)"/>
        <w:docPartUnique/>
      </w:docPartObj>
    </w:sdtPr>
    <w:sdtEndPr>
      <w:rPr>
        <w:noProof/>
      </w:rPr>
    </w:sdtEndPr>
    <w:sdtContent>
      <w:p w:rsidR="009B315F" w:rsidRDefault="009B315F">
        <w:pPr>
          <w:pStyle w:val="Footer"/>
          <w:jc w:val="center"/>
        </w:pPr>
        <w:r>
          <w:rPr>
            <w:noProof/>
            <w:lang w:eastAsia="en-ZA"/>
          </w:rPr>
          <mc:AlternateContent>
            <mc:Choice Requires="wps">
              <w:drawing>
                <wp:inline distT="0" distB="0" distL="0" distR="0">
                  <wp:extent cx="5467350" cy="45085"/>
                  <wp:effectExtent l="0"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2047E7"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LlOLTK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rsidR="009B315F" w:rsidRDefault="009B315F">
        <w:pPr>
          <w:pStyle w:val="Footer"/>
          <w:jc w:val="center"/>
        </w:pPr>
        <w:r>
          <w:fldChar w:fldCharType="begin"/>
        </w:r>
        <w:r>
          <w:instrText xml:space="preserve"> PAGE    \* MERGEFORMAT </w:instrText>
        </w:r>
        <w:r>
          <w:fldChar w:fldCharType="separate"/>
        </w:r>
        <w:r w:rsidR="00D32582">
          <w:rPr>
            <w:noProof/>
          </w:rPr>
          <w:t>6</w:t>
        </w:r>
        <w:r>
          <w:rPr>
            <w:noProof/>
          </w:rPr>
          <w:fldChar w:fldCharType="end"/>
        </w:r>
      </w:p>
    </w:sdtContent>
  </w:sdt>
  <w:p w:rsidR="009B315F" w:rsidRDefault="009B3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5F" w:rsidRDefault="009B3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5D1" w:rsidRDefault="000805D1" w:rsidP="00AB4B1F">
      <w:pPr>
        <w:spacing w:after="0" w:line="240" w:lineRule="auto"/>
      </w:pPr>
      <w:r>
        <w:separator/>
      </w:r>
    </w:p>
  </w:footnote>
  <w:footnote w:type="continuationSeparator" w:id="0">
    <w:p w:rsidR="000805D1" w:rsidRDefault="000805D1" w:rsidP="00AB4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5F" w:rsidRDefault="009B3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5F" w:rsidRDefault="009B3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5F" w:rsidRDefault="009B3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DEC"/>
    <w:multiLevelType w:val="hybridMultilevel"/>
    <w:tmpl w:val="54C6C3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F0A7372"/>
    <w:multiLevelType w:val="hybridMultilevel"/>
    <w:tmpl w:val="6B96B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96"/>
    <w:rsid w:val="000611FA"/>
    <w:rsid w:val="000805D1"/>
    <w:rsid w:val="000915E9"/>
    <w:rsid w:val="000A5CC8"/>
    <w:rsid w:val="00102AF7"/>
    <w:rsid w:val="00153B48"/>
    <w:rsid w:val="00182FEE"/>
    <w:rsid w:val="001D4AE8"/>
    <w:rsid w:val="00296F8C"/>
    <w:rsid w:val="002A7E29"/>
    <w:rsid w:val="002D3F84"/>
    <w:rsid w:val="0030616D"/>
    <w:rsid w:val="003803C7"/>
    <w:rsid w:val="00413636"/>
    <w:rsid w:val="00534DDC"/>
    <w:rsid w:val="006140FB"/>
    <w:rsid w:val="0062547E"/>
    <w:rsid w:val="0063754E"/>
    <w:rsid w:val="00680DE6"/>
    <w:rsid w:val="00681B9E"/>
    <w:rsid w:val="006A4005"/>
    <w:rsid w:val="00795B2E"/>
    <w:rsid w:val="007D5690"/>
    <w:rsid w:val="00870209"/>
    <w:rsid w:val="00896B0E"/>
    <w:rsid w:val="009B315F"/>
    <w:rsid w:val="009F0977"/>
    <w:rsid w:val="00A238B7"/>
    <w:rsid w:val="00A709B3"/>
    <w:rsid w:val="00A85CD2"/>
    <w:rsid w:val="00AB4B1F"/>
    <w:rsid w:val="00AD2067"/>
    <w:rsid w:val="00B27198"/>
    <w:rsid w:val="00B31D04"/>
    <w:rsid w:val="00B6572E"/>
    <w:rsid w:val="00B74C93"/>
    <w:rsid w:val="00B8291F"/>
    <w:rsid w:val="00BD58F1"/>
    <w:rsid w:val="00BE7C96"/>
    <w:rsid w:val="00C07608"/>
    <w:rsid w:val="00C4603D"/>
    <w:rsid w:val="00C7269B"/>
    <w:rsid w:val="00CA4334"/>
    <w:rsid w:val="00CA67FB"/>
    <w:rsid w:val="00CC31DE"/>
    <w:rsid w:val="00CD5EBC"/>
    <w:rsid w:val="00CF5CD2"/>
    <w:rsid w:val="00D21081"/>
    <w:rsid w:val="00D32582"/>
    <w:rsid w:val="00D5778F"/>
    <w:rsid w:val="00D75392"/>
    <w:rsid w:val="00D86535"/>
    <w:rsid w:val="00E32492"/>
    <w:rsid w:val="00ED146C"/>
    <w:rsid w:val="00F849DB"/>
    <w:rsid w:val="00FC5301"/>
    <w:rsid w:val="00FC56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62FB66-4294-432F-B4A6-4417CFB6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B1F"/>
  </w:style>
  <w:style w:type="paragraph" w:styleId="Footer">
    <w:name w:val="footer"/>
    <w:basedOn w:val="Normal"/>
    <w:link w:val="FooterChar"/>
    <w:uiPriority w:val="99"/>
    <w:unhideWhenUsed/>
    <w:rsid w:val="00AB4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B1F"/>
  </w:style>
  <w:style w:type="paragraph" w:styleId="ListParagraph">
    <w:name w:val="List Paragraph"/>
    <w:basedOn w:val="Normal"/>
    <w:uiPriority w:val="34"/>
    <w:qFormat/>
    <w:rsid w:val="00896B0E"/>
    <w:pPr>
      <w:ind w:left="720"/>
      <w:contextualSpacing/>
    </w:pPr>
  </w:style>
  <w:style w:type="paragraph" w:styleId="PlainText">
    <w:name w:val="Plain Text"/>
    <w:basedOn w:val="Normal"/>
    <w:link w:val="PlainTextChar"/>
    <w:uiPriority w:val="99"/>
    <w:unhideWhenUsed/>
    <w:rsid w:val="00F849DB"/>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849DB"/>
    <w:rPr>
      <w:rFonts w:ascii="Consolas" w:eastAsia="Calibri"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C7073-B6DD-4C59-B247-E5C5A7A2343B}"/>
</file>

<file path=customXml/itemProps2.xml><?xml version="1.0" encoding="utf-8"?>
<ds:datastoreItem xmlns:ds="http://schemas.openxmlformats.org/officeDocument/2006/customXml" ds:itemID="{F2C285AE-7222-4102-BF93-E6FCE9B97B15}"/>
</file>

<file path=customXml/itemProps3.xml><?xml version="1.0" encoding="utf-8"?>
<ds:datastoreItem xmlns:ds="http://schemas.openxmlformats.org/officeDocument/2006/customXml" ds:itemID="{C2F28522-404D-47BA-8C8D-F1D523C19C0B}"/>
</file>

<file path=docProps/app.xml><?xml version="1.0" encoding="utf-8"?>
<Properties xmlns="http://schemas.openxmlformats.org/officeDocument/2006/extended-properties" xmlns:vt="http://schemas.openxmlformats.org/officeDocument/2006/docPropsVTypes">
  <Template>Normal</Template>
  <TotalTime>0</TotalTime>
  <Pages>6</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Luvuyo Shasha</dc:creator>
  <cp:keywords/>
  <dc:description/>
  <cp:lastModifiedBy>Luvuyo Shasha</cp:lastModifiedBy>
  <cp:revision>2</cp:revision>
  <dcterms:created xsi:type="dcterms:W3CDTF">2024-01-08T07:00:00Z</dcterms:created>
  <dcterms:modified xsi:type="dcterms:W3CDTF">2024-01-08T07:00:00Z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