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37B" w:rsidRPr="00B36ECF" w:rsidRDefault="00271C49" w:rsidP="009A537B">
      <w:pPr>
        <w:spacing w:after="0"/>
        <w:jc w:val="center"/>
        <w:rPr>
          <w:b/>
          <w:color w:val="644A00"/>
          <w:sz w:val="32"/>
        </w:rPr>
      </w:pPr>
      <w:r>
        <w:rPr>
          <w:rFonts w:cs="Arial"/>
          <w:noProof/>
          <w:color w:val="015289"/>
          <w:sz w:val="14"/>
          <w:szCs w:val="14"/>
          <w:lang w:eastAsia="en-ZA"/>
        </w:rPr>
        <w:drawing>
          <wp:anchor distT="0" distB="0" distL="114300" distR="114300" simplePos="0" relativeHeight="251704320" behindDoc="1" locked="0" layoutInCell="1" allowOverlap="1" wp14:anchorId="1BE3C071" wp14:editId="0B5A5E42">
            <wp:simplePos x="0" y="0"/>
            <wp:positionH relativeFrom="column">
              <wp:posOffset>-54610</wp:posOffset>
            </wp:positionH>
            <wp:positionV relativeFrom="paragraph">
              <wp:posOffset>148469</wp:posOffset>
            </wp:positionV>
            <wp:extent cx="2599055" cy="575310"/>
            <wp:effectExtent l="0" t="0" r="0" b="0"/>
            <wp:wrapTight wrapText="bothSides">
              <wp:wrapPolygon edited="0">
                <wp:start x="158" y="0"/>
                <wp:lineTo x="158" y="2146"/>
                <wp:lineTo x="2533" y="12874"/>
                <wp:lineTo x="2691" y="17166"/>
                <wp:lineTo x="3166" y="17881"/>
                <wp:lineTo x="7124" y="19311"/>
                <wp:lineTo x="17257" y="19311"/>
                <wp:lineTo x="18523" y="13589"/>
                <wp:lineTo x="18682" y="0"/>
                <wp:lineTo x="158" y="0"/>
              </wp:wrapPolygon>
            </wp:wrapTight>
            <wp:docPr id="1" name="Picture 1" descr="SARS Onlin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S Onlin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9055"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C49" w:rsidRDefault="00271C49" w:rsidP="00271C49">
      <w:pPr>
        <w:shd w:val="clear" w:color="auto" w:fill="FFFFFF"/>
        <w:rPr>
          <w:b/>
          <w:bCs/>
          <w:caps/>
          <w:color w:val="015289"/>
          <w:sz w:val="53"/>
          <w:szCs w:val="53"/>
        </w:rPr>
      </w:pPr>
      <w:r>
        <w:rPr>
          <w:b/>
          <w:bCs/>
          <w:caps/>
          <w:color w:val="015289"/>
          <w:sz w:val="53"/>
          <w:szCs w:val="53"/>
        </w:rPr>
        <w:t>TAX AND DISABILITY</w:t>
      </w:r>
    </w:p>
    <w:p w:rsidR="00191C70" w:rsidRPr="00191C70" w:rsidRDefault="00191C70" w:rsidP="00271C49">
      <w:pPr>
        <w:shd w:val="clear" w:color="auto" w:fill="FFFFFF"/>
        <w:rPr>
          <w:rFonts w:ascii="Calibri" w:hAnsi="Calibri" w:cs="Times New Roman"/>
          <w:caps/>
          <w:color w:val="015289"/>
          <w:sz w:val="24"/>
          <w:szCs w:val="53"/>
        </w:rPr>
      </w:pPr>
      <w:bookmarkStart w:id="0" w:name="_GoBack"/>
      <w:bookmarkEnd w:id="0"/>
    </w:p>
    <w:p w:rsidR="00271C49" w:rsidRDefault="007A4258" w:rsidP="00167718">
      <w:pPr>
        <w:spacing w:after="0"/>
      </w:pPr>
      <w:hyperlink r:id="rId10" w:history="1">
        <w:r w:rsidR="00167718">
          <w:rPr>
            <w:rStyle w:val="Hyperlink"/>
          </w:rPr>
          <w:t>https://www.sars.gov.za/TaxTypes/PIT/Pages/Tax-and-Disability.aspx</w:t>
        </w:r>
      </w:hyperlink>
    </w:p>
    <w:p w:rsidR="00167718" w:rsidRPr="00271C49" w:rsidRDefault="00167718" w:rsidP="00167718">
      <w:pPr>
        <w:spacing w:after="0"/>
      </w:pPr>
    </w:p>
    <w:p w:rsidR="00271C49" w:rsidRPr="00271C49" w:rsidRDefault="00271C49" w:rsidP="00271C49">
      <w:pPr>
        <w:pStyle w:val="Heading2"/>
        <w:spacing w:after="120" w:line="240" w:lineRule="auto"/>
        <w:rPr>
          <w:rFonts w:ascii="Arial" w:eastAsia="Times New Roman" w:hAnsi="Arial" w:cs="Arial"/>
          <w:b/>
          <w:color w:val="auto"/>
          <w:sz w:val="22"/>
          <w:szCs w:val="22"/>
        </w:rPr>
      </w:pPr>
      <w:r w:rsidRPr="00271C49">
        <w:rPr>
          <w:rFonts w:ascii="Arial" w:eastAsia="Times New Roman" w:hAnsi="Arial" w:cs="Arial"/>
          <w:b/>
          <w:sz w:val="22"/>
          <w:szCs w:val="22"/>
        </w:rPr>
        <w:t>What are the criteria for being considered a person with a disability?</w:t>
      </w:r>
    </w:p>
    <w:p w:rsidR="00167718" w:rsidRPr="00296069" w:rsidRDefault="00167718" w:rsidP="00167718">
      <w:pPr>
        <w:shd w:val="clear" w:color="auto" w:fill="FFFFFF"/>
        <w:rPr>
          <w:rFonts w:cs="Arial"/>
          <w:color w:val="000000"/>
          <w:szCs w:val="20"/>
        </w:rPr>
      </w:pPr>
      <w:r w:rsidRPr="00296069">
        <w:rPr>
          <w:rFonts w:cs="Arial"/>
          <w:color w:val="000000"/>
          <w:szCs w:val="20"/>
        </w:rPr>
        <w:t>A person who has or whose spouse or child has a disability is entitled to claim certain benefits in the form of an additional medical expenses tax credit. The disability (and the extent thereof) must first be diagnosed by a duly registered medical professional qualified to express an opinion thereon. This is done by way of an ITR-DD form. The </w:t>
      </w:r>
      <w:hyperlink r:id="rId11" w:history="1">
        <w:r w:rsidRPr="00296069">
          <w:rPr>
            <w:rStyle w:val="Hyperlink"/>
            <w:rFonts w:cs="Arial"/>
            <w:color w:val="015289"/>
            <w:szCs w:val="20"/>
          </w:rPr>
          <w:t>ITR-DD form </w:t>
        </w:r>
      </w:hyperlink>
      <w:r w:rsidRPr="00296069">
        <w:rPr>
          <w:rFonts w:cs="Arial"/>
          <w:color w:val="000000"/>
          <w:szCs w:val="20"/>
        </w:rPr>
        <w:t>must be completed by you (part A of the form) and a registered medical professional qualified to express an opinion on your disability (parts B and C of the form). Your medical professional will have to answer various questions and confirm whether you, your spouse or child has a ‘moderate to severe’ disability in accordance with the criteria as stated in the </w:t>
      </w:r>
      <w:hyperlink r:id="rId12" w:history="1">
        <w:r w:rsidRPr="00296069">
          <w:rPr>
            <w:rStyle w:val="Hyperlink"/>
            <w:rFonts w:cs="Arial"/>
            <w:color w:val="015289"/>
            <w:szCs w:val="20"/>
          </w:rPr>
          <w:t>ITR-DD </w:t>
        </w:r>
      </w:hyperlink>
      <w:r w:rsidRPr="00296069">
        <w:rPr>
          <w:rFonts w:cs="Arial"/>
          <w:color w:val="000000"/>
          <w:szCs w:val="20"/>
        </w:rPr>
        <w:t>for either vision, communication, physical, hearing, intellectual or mental disability. The form only needs to be completed every five years for taxpayers who or whose spouse or child has a permanent disability.</w:t>
      </w:r>
    </w:p>
    <w:p w:rsidR="00167718" w:rsidRPr="00296069" w:rsidRDefault="00167718" w:rsidP="00167718">
      <w:pPr>
        <w:shd w:val="clear" w:color="auto" w:fill="FFFFFF"/>
        <w:rPr>
          <w:rFonts w:cs="Arial"/>
          <w:color w:val="000000"/>
          <w:szCs w:val="20"/>
        </w:rPr>
      </w:pPr>
      <w:r w:rsidRPr="00296069">
        <w:rPr>
          <w:rFonts w:cs="Arial"/>
          <w:color w:val="000000"/>
          <w:szCs w:val="20"/>
        </w:rPr>
        <w:t> </w:t>
      </w:r>
      <w:r w:rsidRPr="00296069">
        <w:rPr>
          <w:rStyle w:val="Strong"/>
          <w:rFonts w:cs="Arial"/>
          <w:color w:val="000000"/>
          <w:sz w:val="22"/>
          <w:szCs w:val="20"/>
        </w:rPr>
        <w:t>Top tip:</w:t>
      </w:r>
      <w:r w:rsidRPr="00296069">
        <w:rPr>
          <w:rFonts w:cs="Arial"/>
          <w:color w:val="000000"/>
          <w:szCs w:val="20"/>
        </w:rPr>
        <w:t> The eFiling mobisite is now </w:t>
      </w:r>
      <w:hyperlink r:id="rId13" w:history="1">
        <w:r w:rsidRPr="00296069">
          <w:rPr>
            <w:rStyle w:val="Hyperlink"/>
            <w:rFonts w:cs="Arial"/>
            <w:color w:val="015289"/>
            <w:szCs w:val="20"/>
          </w:rPr>
          <w:t>accessible to blind and visually impaired taxpayers</w:t>
        </w:r>
      </w:hyperlink>
      <w:r w:rsidRPr="00296069">
        <w:rPr>
          <w:rFonts w:cs="Arial"/>
          <w:color w:val="000000"/>
          <w:szCs w:val="20"/>
        </w:rPr>
        <w:t>.</w:t>
      </w:r>
    </w:p>
    <w:p w:rsidR="00DA47B1" w:rsidRPr="00DA47B1" w:rsidRDefault="00DA47B1" w:rsidP="00DA47B1">
      <w:pPr>
        <w:pStyle w:val="Heading2"/>
        <w:spacing w:line="360" w:lineRule="auto"/>
        <w:rPr>
          <w:rFonts w:ascii="Arial" w:hAnsi="Arial" w:cs="Arial"/>
          <w:b/>
          <w:sz w:val="22"/>
        </w:rPr>
      </w:pPr>
      <w:r w:rsidRPr="00DA47B1">
        <w:rPr>
          <w:rFonts w:ascii="Arial" w:hAnsi="Arial" w:cs="Arial"/>
          <w:b/>
          <w:sz w:val="22"/>
        </w:rPr>
        <w:t>SARS eFiling is now accessible to visually impaired taxpayers</w:t>
      </w:r>
    </w:p>
    <w:p w:rsidR="00167718" w:rsidRPr="00296069" w:rsidRDefault="00167718" w:rsidP="00167718">
      <w:pPr>
        <w:shd w:val="clear" w:color="auto" w:fill="FFFFFF"/>
        <w:rPr>
          <w:rFonts w:cs="Arial"/>
          <w:color w:val="000000"/>
          <w:szCs w:val="20"/>
        </w:rPr>
      </w:pPr>
      <w:r w:rsidRPr="00296069">
        <w:rPr>
          <w:rFonts w:cs="Arial"/>
          <w:color w:val="000000"/>
          <w:szCs w:val="20"/>
        </w:rPr>
        <w:t>The SARS eFiling App and MobiSite are now available to taxpayers who want to file their Personal Income Tax Return (ITR12) via these mobile channels from their mobile devices. The SARS eFiling App is available for both Android and iOS mobile phones.</w:t>
      </w:r>
    </w:p>
    <w:p w:rsidR="00167718" w:rsidRPr="00296069" w:rsidRDefault="00167718" w:rsidP="00167718">
      <w:pPr>
        <w:shd w:val="clear" w:color="auto" w:fill="FFFFFF"/>
        <w:rPr>
          <w:rFonts w:cs="Arial"/>
          <w:color w:val="000000"/>
          <w:szCs w:val="20"/>
        </w:rPr>
      </w:pPr>
      <w:r w:rsidRPr="00296069">
        <w:rPr>
          <w:rFonts w:cs="Arial"/>
          <w:color w:val="000000"/>
          <w:szCs w:val="20"/>
        </w:rPr>
        <w:t>The SARS eFiling MobiSite allows taxpayers to complete and submit their Income Tax Returns (ITR12).</w:t>
      </w:r>
    </w:p>
    <w:p w:rsidR="00167718" w:rsidRPr="00296069" w:rsidRDefault="00167718" w:rsidP="00167718">
      <w:pPr>
        <w:shd w:val="clear" w:color="auto" w:fill="FFFFFF"/>
        <w:rPr>
          <w:rFonts w:cs="Arial"/>
          <w:color w:val="000000"/>
          <w:szCs w:val="20"/>
        </w:rPr>
      </w:pPr>
      <w:r w:rsidRPr="00296069">
        <w:rPr>
          <w:rFonts w:cs="Arial"/>
          <w:color w:val="000000"/>
          <w:szCs w:val="20"/>
        </w:rPr>
        <w:t>Blind taxpayers who rely on screen-reading software are able to navigate the mobisite on their mobile devices, PC or laptop. Visually impaired taxpayers will also benefit by using the SARS eFiling MobiSite since it offers improved contrast and is able to adapt to the user’s choice of screen colour (for example, high contrast black which displays white text on a black background).</w:t>
      </w:r>
    </w:p>
    <w:p w:rsidR="00167718" w:rsidRPr="00296069" w:rsidRDefault="00167718" w:rsidP="00167718">
      <w:pPr>
        <w:shd w:val="clear" w:color="auto" w:fill="FFFFFF"/>
        <w:rPr>
          <w:rFonts w:cs="Arial"/>
          <w:color w:val="000000"/>
          <w:szCs w:val="20"/>
        </w:rPr>
      </w:pPr>
      <w:r w:rsidRPr="00296069">
        <w:rPr>
          <w:rFonts w:cs="Arial"/>
          <w:color w:val="000000"/>
          <w:szCs w:val="20"/>
        </w:rPr>
        <w:t>This means that blind and visually impaired taxpayers are able to complete and submit their Income Tax Returns (ITR12) while previously this may have been challenging without sighted assistance.</w:t>
      </w:r>
    </w:p>
    <w:p w:rsidR="00167718" w:rsidRPr="00296069" w:rsidRDefault="00167718" w:rsidP="00167718">
      <w:pPr>
        <w:shd w:val="clear" w:color="auto" w:fill="FFFFFF"/>
        <w:rPr>
          <w:rFonts w:cs="Arial"/>
          <w:color w:val="000000"/>
          <w:szCs w:val="20"/>
        </w:rPr>
      </w:pPr>
      <w:r w:rsidRPr="00296069">
        <w:rPr>
          <w:rFonts w:cs="Arial"/>
          <w:color w:val="000000"/>
          <w:szCs w:val="20"/>
        </w:rPr>
        <w:t>Simply visit </w:t>
      </w:r>
      <w:hyperlink r:id="rId14" w:history="1">
        <w:r w:rsidRPr="00296069">
          <w:rPr>
            <w:rStyle w:val="Hyperlink"/>
            <w:rFonts w:cs="Arial"/>
            <w:color w:val="015289"/>
            <w:szCs w:val="20"/>
          </w:rPr>
          <w:t>www.sarsefiling.mobi</w:t>
        </w:r>
      </w:hyperlink>
      <w:r w:rsidRPr="00296069">
        <w:rPr>
          <w:rFonts w:cs="Arial"/>
          <w:color w:val="000000"/>
          <w:szCs w:val="20"/>
        </w:rPr>
        <w:t> from the mobile device, PC or laptop that has the screen-reader software installed to start eFiling.</w:t>
      </w:r>
    </w:p>
    <w:p w:rsidR="00271C49" w:rsidRPr="00271C49" w:rsidRDefault="00271C49" w:rsidP="00271C49">
      <w:pPr>
        <w:pStyle w:val="Heading2"/>
        <w:spacing w:after="120" w:line="240" w:lineRule="auto"/>
        <w:rPr>
          <w:rFonts w:ascii="Arial" w:eastAsia="Times New Roman" w:hAnsi="Arial" w:cs="Arial"/>
          <w:b/>
          <w:sz w:val="22"/>
          <w:szCs w:val="22"/>
        </w:rPr>
      </w:pPr>
      <w:r w:rsidRPr="00271C49">
        <w:rPr>
          <w:rFonts w:ascii="Arial" w:eastAsia="Times New Roman" w:hAnsi="Arial" w:cs="Arial"/>
          <w:b/>
          <w:sz w:val="22"/>
          <w:szCs w:val="22"/>
        </w:rPr>
        <w:t>What are tax benefits for a person with a disability?</w:t>
      </w:r>
    </w:p>
    <w:p w:rsidR="00167718" w:rsidRPr="00296069" w:rsidRDefault="00167718" w:rsidP="00167718">
      <w:pPr>
        <w:shd w:val="clear" w:color="auto" w:fill="FFFFFF"/>
        <w:rPr>
          <w:rFonts w:cs="Arial"/>
          <w:color w:val="000000"/>
          <w:szCs w:val="17"/>
        </w:rPr>
      </w:pPr>
      <w:r w:rsidRPr="00296069">
        <w:rPr>
          <w:rFonts w:cs="Arial"/>
          <w:color w:val="000000"/>
          <w:szCs w:val="17"/>
        </w:rPr>
        <w:t>A taxpayer who has or whose spouse or child has a disability in accordance with the criteria set out in the </w:t>
      </w:r>
      <w:hyperlink r:id="rId15" w:history="1">
        <w:r w:rsidRPr="00296069">
          <w:rPr>
            <w:rStyle w:val="Hyperlink"/>
            <w:rFonts w:cs="Arial"/>
            <w:color w:val="015289"/>
            <w:szCs w:val="17"/>
          </w:rPr>
          <w:t>ITR-DD form</w:t>
        </w:r>
      </w:hyperlink>
      <w:r w:rsidRPr="00296069">
        <w:rPr>
          <w:rFonts w:cs="Arial"/>
          <w:color w:val="000000"/>
          <w:szCs w:val="17"/>
        </w:rPr>
        <w:t xml:space="preserve"> and confirmed by the medical professional, can claim 33,3% of the qualifying out-of-pocket medical expenses, which include disability related expenses, paid during the relevant year of assessment. SARS has prescribed a list of physical impairment or disability related expenses in the form of a published list. The expense does not automatically qualify as a deduction by mere reason of </w:t>
      </w:r>
      <w:r w:rsidRPr="00296069">
        <w:rPr>
          <w:rFonts w:cs="Arial"/>
          <w:color w:val="000000"/>
          <w:szCs w:val="17"/>
        </w:rPr>
        <w:lastRenderedPageBreak/>
        <w:t>its listing. The expense must also be necessary for the alleviation of the restriction on a person’s ability to perform functions of daily living. For example, if a person in a wheelchair, who has no visual impairment, buys a hand-held GPS, the cost of the hand-held GPS will not qualify as a deduction even though the expense appears in the list. This is because the hand-held GPS is not directly connected to this person’s disability. But in the case of a person who is, for example, visually impaired the cost of the hand-held GPS may qualify. There is a detailed </w:t>
      </w:r>
      <w:hyperlink r:id="rId16" w:history="1">
        <w:r w:rsidRPr="00296069">
          <w:rPr>
            <w:rStyle w:val="Hyperlink"/>
            <w:rFonts w:cs="Arial"/>
            <w:color w:val="015289"/>
            <w:szCs w:val="17"/>
          </w:rPr>
          <w:t>list of the expenses</w:t>
        </w:r>
      </w:hyperlink>
      <w:r w:rsidRPr="00296069">
        <w:rPr>
          <w:rFonts w:cs="Arial"/>
          <w:color w:val="000000"/>
          <w:szCs w:val="17"/>
        </w:rPr>
        <w:t> you can claim.</w:t>
      </w:r>
    </w:p>
    <w:p w:rsidR="00167718" w:rsidRPr="00296069" w:rsidRDefault="00167718" w:rsidP="00167718">
      <w:pPr>
        <w:shd w:val="clear" w:color="auto" w:fill="FFFFFF"/>
        <w:rPr>
          <w:rFonts w:cs="Arial"/>
          <w:color w:val="000000"/>
          <w:szCs w:val="17"/>
        </w:rPr>
      </w:pPr>
      <w:r w:rsidRPr="00296069">
        <w:rPr>
          <w:rFonts w:cs="Arial"/>
          <w:color w:val="000000"/>
          <w:szCs w:val="17"/>
        </w:rPr>
        <w:t>The taxpayer is also entitled to the Medical scheme fees tax credit in respect of contributions made to a registered medical scheme. For further information on this, kindly refer to the ‘</w:t>
      </w:r>
      <w:hyperlink r:id="rId17" w:history="1">
        <w:r w:rsidRPr="00296069">
          <w:rPr>
            <w:rStyle w:val="Hyperlink"/>
            <w:rFonts w:cs="Arial"/>
            <w:color w:val="015289"/>
            <w:szCs w:val="17"/>
          </w:rPr>
          <w:t>Guide on the determination of medical tax credits</w:t>
        </w:r>
      </w:hyperlink>
      <w:r w:rsidRPr="00296069">
        <w:rPr>
          <w:rFonts w:cs="Arial"/>
          <w:color w:val="000000"/>
          <w:szCs w:val="17"/>
        </w:rPr>
        <w:t>’.</w:t>
      </w:r>
    </w:p>
    <w:p w:rsidR="00271C49" w:rsidRPr="00271C49" w:rsidRDefault="00271C49" w:rsidP="00271C49">
      <w:pPr>
        <w:pStyle w:val="Heading2"/>
        <w:spacing w:after="120" w:line="240" w:lineRule="auto"/>
        <w:rPr>
          <w:rFonts w:ascii="Arial" w:eastAsia="Times New Roman" w:hAnsi="Arial" w:cs="Arial"/>
          <w:b/>
          <w:sz w:val="22"/>
          <w:szCs w:val="22"/>
        </w:rPr>
      </w:pPr>
      <w:r w:rsidRPr="00271C49">
        <w:rPr>
          <w:rFonts w:ascii="Arial" w:eastAsia="Times New Roman" w:hAnsi="Arial" w:cs="Arial"/>
          <w:b/>
          <w:sz w:val="22"/>
          <w:szCs w:val="22"/>
        </w:rPr>
        <w:t>What are tax benefits for a person with a physical impairment?</w:t>
      </w:r>
    </w:p>
    <w:p w:rsidR="00167718" w:rsidRPr="00296069" w:rsidRDefault="00167718" w:rsidP="00296069">
      <w:pPr>
        <w:pStyle w:val="Heading2"/>
        <w:spacing w:after="120"/>
        <w:rPr>
          <w:rFonts w:ascii="Arial" w:hAnsi="Arial" w:cs="Arial"/>
          <w:color w:val="000000"/>
          <w:sz w:val="22"/>
          <w:szCs w:val="17"/>
          <w:shd w:val="clear" w:color="auto" w:fill="FFFFFF"/>
        </w:rPr>
      </w:pPr>
      <w:r w:rsidRPr="00296069">
        <w:rPr>
          <w:rFonts w:ascii="Arial" w:hAnsi="Arial" w:cs="Arial"/>
          <w:color w:val="000000"/>
          <w:sz w:val="22"/>
          <w:szCs w:val="17"/>
          <w:shd w:val="clear" w:color="auto" w:fill="FFFFFF"/>
        </w:rPr>
        <w:t>A ”physical impairment” has been interpreted to mean a restriction on a person’s ability to function or perform daily activities after maximum correction which is less than a “moderate to severe” limitation (‘maximum correction’ meaning appropriate therapy, medication and use of devices). A taxpayer who has or whose spouse or child has a physical impairment may still claim certain qualifying prescribed expenses, but subject to further limitation, which means that person will not automatically qualify for the 33,3% concession referred to above.</w:t>
      </w:r>
    </w:p>
    <w:p w:rsidR="00271C49" w:rsidRPr="00271C49" w:rsidRDefault="00271C49" w:rsidP="00271C49">
      <w:pPr>
        <w:pStyle w:val="Heading2"/>
        <w:spacing w:after="120" w:line="240" w:lineRule="auto"/>
        <w:rPr>
          <w:rFonts w:ascii="Arial" w:eastAsia="Times New Roman" w:hAnsi="Arial" w:cs="Arial"/>
          <w:b/>
          <w:sz w:val="22"/>
          <w:szCs w:val="22"/>
        </w:rPr>
      </w:pPr>
      <w:r w:rsidRPr="00271C49">
        <w:rPr>
          <w:rFonts w:ascii="Arial" w:eastAsia="Times New Roman" w:hAnsi="Arial" w:cs="Arial"/>
          <w:b/>
          <w:sz w:val="22"/>
          <w:szCs w:val="22"/>
        </w:rPr>
        <w:t>How do I claim for these benefits?</w:t>
      </w:r>
    </w:p>
    <w:p w:rsidR="00167718" w:rsidRPr="00296069" w:rsidRDefault="00167718" w:rsidP="00167718">
      <w:pPr>
        <w:shd w:val="clear" w:color="auto" w:fill="FFFFFF"/>
        <w:rPr>
          <w:rFonts w:cs="Arial"/>
          <w:color w:val="000000"/>
          <w:szCs w:val="17"/>
        </w:rPr>
      </w:pPr>
      <w:r w:rsidRPr="00296069">
        <w:rPr>
          <w:rFonts w:cs="Arial"/>
          <w:color w:val="000000"/>
          <w:szCs w:val="17"/>
        </w:rPr>
        <w:t>These expenses can be claimed when the taxpayer submits his or her annual income tax return (ITR12). Please note that the </w:t>
      </w:r>
      <w:hyperlink r:id="rId18" w:history="1">
        <w:r w:rsidRPr="00296069">
          <w:rPr>
            <w:rStyle w:val="Hyperlink"/>
            <w:rFonts w:cs="Arial"/>
            <w:color w:val="0072BC"/>
            <w:szCs w:val="17"/>
          </w:rPr>
          <w:t>ITR-DD form</w:t>
        </w:r>
      </w:hyperlink>
      <w:r w:rsidRPr="00296069">
        <w:rPr>
          <w:rFonts w:cs="Arial"/>
          <w:color w:val="000000"/>
          <w:szCs w:val="17"/>
        </w:rPr>
        <w:t> must have been completed and must confirm that the person has a “moderate to severe” limitation in one of the diagnostic criteria before the 33.3% deduction of qualifying expenses in respect of a disability can apply. There is a full </w:t>
      </w:r>
      <w:hyperlink r:id="rId19" w:history="1">
        <w:r w:rsidRPr="00296069">
          <w:rPr>
            <w:rStyle w:val="Hyperlink"/>
            <w:rFonts w:cs="Arial"/>
            <w:color w:val="015289"/>
            <w:szCs w:val="17"/>
          </w:rPr>
          <w:t>guide to all the expenses you can claim</w:t>
        </w:r>
      </w:hyperlink>
      <w:r w:rsidRPr="00296069">
        <w:rPr>
          <w:rFonts w:cs="Arial"/>
          <w:color w:val="000000"/>
          <w:szCs w:val="17"/>
        </w:rPr>
        <w:t>. You can also download the </w:t>
      </w:r>
      <w:hyperlink r:id="rId20" w:history="1">
        <w:r w:rsidRPr="00296069">
          <w:rPr>
            <w:rStyle w:val="Hyperlink"/>
            <w:rFonts w:cs="Arial"/>
            <w:color w:val="015289"/>
            <w:szCs w:val="17"/>
          </w:rPr>
          <w:t>audio file of the guide here.</w:t>
        </w:r>
      </w:hyperlink>
    </w:p>
    <w:p w:rsidR="00167718" w:rsidRPr="00296069" w:rsidRDefault="00167718" w:rsidP="00167718">
      <w:pPr>
        <w:shd w:val="clear" w:color="auto" w:fill="FFFFFF"/>
        <w:rPr>
          <w:rFonts w:cs="Arial"/>
          <w:color w:val="000000"/>
          <w:szCs w:val="17"/>
        </w:rPr>
      </w:pPr>
      <w:r w:rsidRPr="00296069">
        <w:rPr>
          <w:rFonts w:cs="Arial"/>
          <w:color w:val="000000"/>
          <w:szCs w:val="17"/>
        </w:rPr>
        <w:t>You mustn't submit the </w:t>
      </w:r>
      <w:hyperlink r:id="rId21" w:history="1">
        <w:r w:rsidRPr="00296069">
          <w:rPr>
            <w:rStyle w:val="Hyperlink"/>
            <w:rFonts w:cs="Arial"/>
            <w:color w:val="015289"/>
            <w:szCs w:val="17"/>
          </w:rPr>
          <w:t>ITR-DD form</w:t>
        </w:r>
      </w:hyperlink>
      <w:r w:rsidRPr="00296069">
        <w:rPr>
          <w:rFonts w:cs="Arial"/>
          <w:color w:val="000000"/>
          <w:szCs w:val="17"/>
        </w:rPr>
        <w:t> with your tax return, but must retain it in the event of a SARS audit.</w:t>
      </w:r>
    </w:p>
    <w:p w:rsidR="00167718" w:rsidRPr="00167718" w:rsidRDefault="00271C49" w:rsidP="00167718">
      <w:pPr>
        <w:pStyle w:val="Heading2"/>
        <w:spacing w:line="360" w:lineRule="auto"/>
        <w:rPr>
          <w:rStyle w:val="apple-converted-space"/>
          <w:rFonts w:ascii="Arial" w:hAnsi="Arial" w:cs="Arial"/>
          <w:b/>
          <w:sz w:val="22"/>
        </w:rPr>
      </w:pPr>
      <w:r w:rsidRPr="00167718">
        <w:rPr>
          <w:rStyle w:val="Strong"/>
          <w:rFonts w:ascii="Arial" w:hAnsi="Arial" w:cs="Arial"/>
          <w:b/>
          <w:bCs w:val="0"/>
          <w:sz w:val="22"/>
          <w:szCs w:val="26"/>
        </w:rPr>
        <w:t>Top Tip:</w:t>
      </w:r>
      <w:r w:rsidRPr="00167718">
        <w:rPr>
          <w:rStyle w:val="apple-converted-space"/>
          <w:rFonts w:ascii="Arial" w:hAnsi="Arial" w:cs="Arial"/>
          <w:b/>
          <w:sz w:val="22"/>
        </w:rPr>
        <w:t> </w:t>
      </w:r>
    </w:p>
    <w:p w:rsidR="00167718" w:rsidRPr="00296069" w:rsidRDefault="00167718" w:rsidP="00296069">
      <w:pPr>
        <w:shd w:val="clear" w:color="auto" w:fill="FFFFFF"/>
        <w:rPr>
          <w:rFonts w:cs="Arial"/>
          <w:color w:val="000000"/>
          <w:szCs w:val="17"/>
        </w:rPr>
      </w:pPr>
      <w:r w:rsidRPr="00296069">
        <w:rPr>
          <w:rFonts w:cs="Arial"/>
          <w:color w:val="000000"/>
          <w:szCs w:val="17"/>
        </w:rPr>
        <w:t>Do you need help? Visit your nearest </w:t>
      </w:r>
      <w:hyperlink r:id="rId22" w:history="1">
        <w:r w:rsidRPr="00296069">
          <w:rPr>
            <w:rStyle w:val="Hyperlink"/>
            <w:rFonts w:cs="Arial"/>
            <w:color w:val="015289"/>
            <w:szCs w:val="17"/>
          </w:rPr>
          <w:t>SARS branches </w:t>
        </w:r>
      </w:hyperlink>
      <w:r w:rsidRPr="00296069">
        <w:rPr>
          <w:rFonts w:cs="Arial"/>
          <w:color w:val="000000"/>
          <w:szCs w:val="17"/>
        </w:rPr>
        <w:t>which offers a specialised service to people with hearing and/or walking disabilities:</w:t>
      </w:r>
    </w:p>
    <w:p w:rsidR="00167718" w:rsidRPr="00296069" w:rsidRDefault="007A4258" w:rsidP="00296069">
      <w:pPr>
        <w:numPr>
          <w:ilvl w:val="0"/>
          <w:numId w:val="10"/>
        </w:numPr>
        <w:shd w:val="clear" w:color="auto" w:fill="FFFFFF"/>
        <w:spacing w:before="100" w:beforeAutospacing="1" w:after="100" w:afterAutospacing="1"/>
        <w:jc w:val="left"/>
        <w:rPr>
          <w:rFonts w:cs="Arial"/>
          <w:color w:val="000000"/>
          <w:szCs w:val="17"/>
        </w:rPr>
      </w:pPr>
      <w:hyperlink r:id="rId23" w:history="1">
        <w:r w:rsidR="00167718" w:rsidRPr="00296069">
          <w:rPr>
            <w:rStyle w:val="Hyperlink"/>
            <w:rFonts w:cs="Arial"/>
            <w:color w:val="015289"/>
            <w:szCs w:val="17"/>
          </w:rPr>
          <w:t>Bellville (Western Cape)</w:t>
        </w:r>
      </w:hyperlink>
    </w:p>
    <w:p w:rsidR="00167718" w:rsidRPr="00296069" w:rsidRDefault="007A4258" w:rsidP="00296069">
      <w:pPr>
        <w:numPr>
          <w:ilvl w:val="0"/>
          <w:numId w:val="10"/>
        </w:numPr>
        <w:shd w:val="clear" w:color="auto" w:fill="FFFFFF"/>
        <w:spacing w:before="100" w:beforeAutospacing="1" w:after="100" w:afterAutospacing="1"/>
        <w:jc w:val="left"/>
        <w:rPr>
          <w:rFonts w:cs="Arial"/>
          <w:color w:val="000000"/>
          <w:szCs w:val="17"/>
        </w:rPr>
      </w:pPr>
      <w:hyperlink r:id="rId24" w:history="1">
        <w:r w:rsidR="00167718" w:rsidRPr="00296069">
          <w:rPr>
            <w:rStyle w:val="Hyperlink"/>
            <w:rFonts w:cs="Arial"/>
            <w:color w:val="015289"/>
            <w:szCs w:val="17"/>
          </w:rPr>
          <w:t>Mthatha (Eastern Cape)</w:t>
        </w:r>
      </w:hyperlink>
    </w:p>
    <w:p w:rsidR="00167718" w:rsidRPr="00296069" w:rsidRDefault="007A4258" w:rsidP="00296069">
      <w:pPr>
        <w:numPr>
          <w:ilvl w:val="0"/>
          <w:numId w:val="10"/>
        </w:numPr>
        <w:shd w:val="clear" w:color="auto" w:fill="FFFFFF"/>
        <w:spacing w:before="100" w:beforeAutospacing="1" w:after="100" w:afterAutospacing="1"/>
        <w:jc w:val="left"/>
        <w:rPr>
          <w:rFonts w:cs="Arial"/>
          <w:color w:val="000000"/>
          <w:szCs w:val="17"/>
        </w:rPr>
      </w:pPr>
      <w:hyperlink r:id="rId25" w:history="1">
        <w:r w:rsidR="00167718" w:rsidRPr="00296069">
          <w:rPr>
            <w:rStyle w:val="Hyperlink"/>
            <w:rFonts w:cs="Arial"/>
            <w:color w:val="015289"/>
            <w:szCs w:val="17"/>
          </w:rPr>
          <w:t>Pretoria CDB (Gauteng)</w:t>
        </w:r>
      </w:hyperlink>
    </w:p>
    <w:p w:rsidR="00167718" w:rsidRPr="00296069" w:rsidRDefault="007A4258" w:rsidP="00296069">
      <w:pPr>
        <w:numPr>
          <w:ilvl w:val="0"/>
          <w:numId w:val="10"/>
        </w:numPr>
        <w:shd w:val="clear" w:color="auto" w:fill="FFFFFF"/>
        <w:spacing w:before="100" w:beforeAutospacing="1" w:after="100" w:afterAutospacing="1"/>
        <w:jc w:val="left"/>
        <w:rPr>
          <w:rFonts w:cs="Arial"/>
          <w:color w:val="000000"/>
          <w:szCs w:val="17"/>
        </w:rPr>
      </w:pPr>
      <w:hyperlink r:id="rId26" w:history="1">
        <w:r w:rsidR="00167718" w:rsidRPr="00296069">
          <w:rPr>
            <w:rStyle w:val="Hyperlink"/>
            <w:rFonts w:cs="Arial"/>
            <w:color w:val="015289"/>
            <w:szCs w:val="17"/>
          </w:rPr>
          <w:t>Klerksdorp (North-West)</w:t>
        </w:r>
      </w:hyperlink>
    </w:p>
    <w:p w:rsidR="00167718" w:rsidRPr="00296069" w:rsidRDefault="007A4258" w:rsidP="00296069">
      <w:pPr>
        <w:numPr>
          <w:ilvl w:val="0"/>
          <w:numId w:val="10"/>
        </w:numPr>
        <w:shd w:val="clear" w:color="auto" w:fill="FFFFFF"/>
        <w:spacing w:before="100" w:beforeAutospacing="1" w:after="100" w:afterAutospacing="1"/>
        <w:jc w:val="left"/>
        <w:rPr>
          <w:rFonts w:cs="Arial"/>
          <w:color w:val="000000"/>
          <w:szCs w:val="17"/>
        </w:rPr>
      </w:pPr>
      <w:hyperlink r:id="rId27" w:history="1">
        <w:r w:rsidR="00167718" w:rsidRPr="00296069">
          <w:rPr>
            <w:rStyle w:val="Hyperlink"/>
            <w:rFonts w:cs="Arial"/>
            <w:color w:val="015289"/>
            <w:szCs w:val="17"/>
          </w:rPr>
          <w:t>Rustenburg (North-West)</w:t>
        </w:r>
      </w:hyperlink>
    </w:p>
    <w:p w:rsidR="00271C49" w:rsidRPr="00271C49" w:rsidRDefault="00271C49" w:rsidP="00296069">
      <w:pPr>
        <w:pStyle w:val="Heading2"/>
        <w:spacing w:line="360" w:lineRule="auto"/>
        <w:rPr>
          <w:rFonts w:ascii="Arial" w:eastAsia="Times New Roman" w:hAnsi="Arial" w:cs="Arial"/>
          <w:b/>
          <w:sz w:val="22"/>
          <w:szCs w:val="22"/>
        </w:rPr>
      </w:pPr>
      <w:r w:rsidRPr="00271C49">
        <w:rPr>
          <w:rFonts w:ascii="Arial" w:eastAsia="Times New Roman" w:hAnsi="Arial" w:cs="Arial"/>
          <w:b/>
          <w:sz w:val="22"/>
          <w:szCs w:val="22"/>
        </w:rPr>
        <w:t>Need help?</w:t>
      </w:r>
    </w:p>
    <w:p w:rsidR="00271C49" w:rsidRDefault="00271C49" w:rsidP="00296069">
      <w:pPr>
        <w:shd w:val="clear" w:color="auto" w:fill="FFFFFF"/>
        <w:rPr>
          <w:rStyle w:val="ms-rtethemeforecolor-2-0"/>
          <w:rFonts w:cs="Arial"/>
          <w:color w:val="000000"/>
        </w:rPr>
      </w:pPr>
      <w:r w:rsidRPr="00271C49">
        <w:rPr>
          <w:rStyle w:val="ms-rtethemeforecolor-2-0"/>
          <w:rFonts w:cs="Arial"/>
          <w:color w:val="000000"/>
        </w:rPr>
        <w:t xml:space="preserve">If you are hearing impaired and need assistance, you may email </w:t>
      </w:r>
      <w:r w:rsidR="00167718">
        <w:rPr>
          <w:rStyle w:val="ms-rtethemeforecolor-2-0"/>
          <w:rFonts w:cs="Arial"/>
          <w:color w:val="000000"/>
        </w:rPr>
        <w:t>SARS</w:t>
      </w:r>
      <w:r w:rsidRPr="00271C49">
        <w:rPr>
          <w:rStyle w:val="ms-rtethemeforecolor-2-0"/>
          <w:rFonts w:cs="Arial"/>
          <w:color w:val="000000"/>
        </w:rPr>
        <w:t xml:space="preserve"> on</w:t>
      </w:r>
      <w:r w:rsidRPr="00271C49">
        <w:rPr>
          <w:rStyle w:val="apple-converted-space"/>
          <w:rFonts w:cs="Arial"/>
          <w:color w:val="576170"/>
        </w:rPr>
        <w:t> </w:t>
      </w:r>
      <w:hyperlink r:id="rId28" w:history="1">
        <w:r w:rsidRPr="00271C49">
          <w:rPr>
            <w:rStyle w:val="Hyperlink"/>
            <w:rFonts w:cs="Arial"/>
            <w:color w:val="015289"/>
            <w:u w:val="none"/>
          </w:rPr>
          <w:t>_ContactDeaf@sars.gov.za</w:t>
        </w:r>
      </w:hyperlink>
      <w:r w:rsidRPr="00271C49">
        <w:rPr>
          <w:rFonts w:cs="Arial"/>
          <w:color w:val="576170"/>
        </w:rPr>
        <w:t>.</w:t>
      </w:r>
      <w:r w:rsidRPr="00271C49">
        <w:rPr>
          <w:rStyle w:val="apple-converted-space"/>
          <w:rFonts w:cs="Arial"/>
          <w:color w:val="576170"/>
        </w:rPr>
        <w:t> </w:t>
      </w:r>
      <w:r>
        <w:rPr>
          <w:rStyle w:val="apple-converted-space"/>
          <w:rFonts w:cs="Arial"/>
          <w:color w:val="576170"/>
        </w:rPr>
        <w:t>(</w:t>
      </w:r>
      <w:r w:rsidRPr="00271C49">
        <w:rPr>
          <w:rStyle w:val="ms-rtethemeforecolor-2-0"/>
          <w:rFonts w:cs="Arial"/>
          <w:color w:val="000000"/>
        </w:rPr>
        <w:t>Kindly note the underscore _ before the ContactDeaf email address</w:t>
      </w:r>
      <w:r>
        <w:rPr>
          <w:rStyle w:val="ms-rtethemeforecolor-2-0"/>
          <w:rFonts w:cs="Arial"/>
          <w:color w:val="000000"/>
        </w:rPr>
        <w:t>)</w:t>
      </w:r>
      <w:r w:rsidRPr="00271C49">
        <w:rPr>
          <w:rStyle w:val="ms-rtethemeforecolor-2-0"/>
          <w:rFonts w:cs="Arial"/>
          <w:color w:val="000000"/>
        </w:rPr>
        <w:t>.</w:t>
      </w:r>
    </w:p>
    <w:p w:rsidR="00D6286E" w:rsidRDefault="00274D18" w:rsidP="00274D18">
      <w:pPr>
        <w:shd w:val="clear" w:color="auto" w:fill="FFFFFF"/>
        <w:spacing w:line="240" w:lineRule="auto"/>
        <w:ind w:left="360"/>
        <w:jc w:val="center"/>
        <w:rPr>
          <w:rStyle w:val="ms-rtethemeforecolor-2-0"/>
          <w:rFonts w:cs="Arial"/>
          <w:color w:val="000000"/>
        </w:rPr>
      </w:pPr>
      <w:r w:rsidRPr="00274D18">
        <w:rPr>
          <w:rStyle w:val="ms-rtethemeforecolor-2-0"/>
          <w:rFonts w:cs="Arial"/>
          <w:color w:val="000000"/>
        </w:rPr>
        <w:t>* * * * * *  *</w:t>
      </w:r>
    </w:p>
    <w:p w:rsidR="004D4394" w:rsidRDefault="004D4394" w:rsidP="00167718">
      <w:pPr>
        <w:spacing w:after="0"/>
      </w:pPr>
    </w:p>
    <w:p w:rsidR="004D4394" w:rsidRPr="00296069" w:rsidRDefault="004D4394" w:rsidP="00296069">
      <w:pPr>
        <w:jc w:val="center"/>
      </w:pPr>
      <w:r w:rsidRPr="00296069">
        <w:rPr>
          <w:rFonts w:eastAsia="Times New Roman" w:cs="Arial"/>
          <w:bCs/>
          <w:color w:val="333333"/>
          <w:lang w:eastAsia="en-ZA"/>
        </w:rPr>
        <w:t>For a list of Disability Tax Specialists, go to</w:t>
      </w:r>
      <w:r w:rsidRPr="00296069">
        <w:rPr>
          <w:rFonts w:eastAsia="Times New Roman" w:cs="Arial"/>
          <w:b/>
          <w:bCs/>
          <w:color w:val="333333"/>
          <w:lang w:eastAsia="en-ZA"/>
        </w:rPr>
        <w:t xml:space="preserve"> </w:t>
      </w:r>
      <w:hyperlink r:id="rId29" w:history="1">
        <w:r w:rsidRPr="00296069">
          <w:rPr>
            <w:rStyle w:val="Hyperlink"/>
          </w:rPr>
          <w:t>http://disabilityinfosa.co.za/disability-tax-deductions/</w:t>
        </w:r>
      </w:hyperlink>
    </w:p>
    <w:sectPr w:rsidR="004D4394" w:rsidRPr="00296069" w:rsidSect="00296069">
      <w:headerReference w:type="default" r:id="rId30"/>
      <w:footerReference w:type="even" r:id="rId31"/>
      <w:footerReference w:type="default" r:id="rId32"/>
      <w:type w:val="continuous"/>
      <w:pgSz w:w="11906" w:h="16838" w:code="9"/>
      <w:pgMar w:top="1134" w:right="992" w:bottom="2269" w:left="992" w:header="709" w:footer="1066"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258" w:rsidRDefault="007A4258" w:rsidP="00747722">
      <w:pPr>
        <w:spacing w:after="0" w:line="240" w:lineRule="auto"/>
      </w:pPr>
      <w:r>
        <w:separator/>
      </w:r>
    </w:p>
  </w:endnote>
  <w:endnote w:type="continuationSeparator" w:id="0">
    <w:p w:rsidR="007A4258" w:rsidRDefault="007A4258" w:rsidP="007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EA4" w:rsidRPr="00910EA4" w:rsidRDefault="00910EA4" w:rsidP="00910EA4">
    <w:pPr>
      <w:pStyle w:val="Footer"/>
      <w:jc w:val="center"/>
      <w:rPr>
        <w:b/>
        <w:sz w:val="28"/>
      </w:rPr>
    </w:pPr>
    <w:r>
      <w:rPr>
        <w:b/>
        <w:color w:val="141823"/>
        <w:sz w:val="28"/>
        <w:szCs w:val="24"/>
        <w:shd w:val="clear" w:color="auto" w:fill="FFFFFF"/>
      </w:rPr>
      <w:t xml:space="preserve">For enquiries contact </w:t>
    </w:r>
    <w:hyperlink r:id="rId1" w:history="1">
      <w:r w:rsidRPr="0012493D">
        <w:rPr>
          <w:rStyle w:val="Hyperlink"/>
          <w:b/>
          <w:sz w:val="28"/>
          <w:szCs w:val="24"/>
          <w:shd w:val="clear" w:color="auto" w:fill="FFFFFF"/>
        </w:rPr>
        <w:t>DisabilityRights@dsd.gov.za</w:t>
      </w:r>
    </w:hyperlink>
    <w:r>
      <w:rPr>
        <w:b/>
        <w:color w:val="141823"/>
        <w:sz w:val="28"/>
        <w:szCs w:val="24"/>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069" w:rsidRPr="008F7F30" w:rsidRDefault="00296069" w:rsidP="00296069">
    <w:pPr>
      <w:spacing w:before="240" w:after="0"/>
      <w:ind w:left="1134" w:right="-561"/>
      <w:jc w:val="center"/>
      <w:rPr>
        <w:rFonts w:cs="Arial"/>
        <w:b/>
        <w:color w:val="538135" w:themeColor="accent6" w:themeShade="BF"/>
        <w:sz w:val="20"/>
        <w:szCs w:val="24"/>
      </w:rPr>
    </w:pPr>
    <w:r>
      <w:rPr>
        <w:rFonts w:cs="Arial"/>
        <w:b/>
        <w:color w:val="538135" w:themeColor="accent6" w:themeShade="BF"/>
        <w:sz w:val="24"/>
        <w:szCs w:val="24"/>
      </w:rPr>
      <w:t xml:space="preserve">   </w:t>
    </w:r>
    <w:r w:rsidRPr="008F7F30">
      <w:rPr>
        <w:rFonts w:cs="Arial"/>
        <w:b/>
        <w:color w:val="538135" w:themeColor="accent6" w:themeShade="BF"/>
        <w:sz w:val="20"/>
        <w:szCs w:val="24"/>
      </w:rPr>
      <w:t>Together building South Africa inclusive of Disability Rights</w:t>
    </w:r>
  </w:p>
  <w:p w:rsidR="00296069" w:rsidRDefault="00296069" w:rsidP="00296069">
    <w:pPr>
      <w:spacing w:after="0"/>
      <w:ind w:left="1134" w:right="95"/>
      <w:jc w:val="center"/>
      <w:rPr>
        <w:rFonts w:cs="Arial"/>
        <w:color w:val="538135" w:themeColor="accent6" w:themeShade="BF"/>
        <w:sz w:val="20"/>
        <w:szCs w:val="24"/>
      </w:rPr>
    </w:pPr>
    <w:r w:rsidRPr="008F7F30">
      <w:rPr>
        <w:rFonts w:cs="Arial"/>
        <w:color w:val="538135" w:themeColor="accent6" w:themeShade="BF"/>
        <w:sz w:val="20"/>
        <w:szCs w:val="24"/>
      </w:rPr>
      <w:t xml:space="preserve">            #DisabilityInclusiveSA</w:t>
    </w:r>
  </w:p>
  <w:p w:rsidR="00910EA4" w:rsidRPr="00296069" w:rsidRDefault="007A4258" w:rsidP="00296069">
    <w:pPr>
      <w:spacing w:after="0"/>
      <w:ind w:left="1134" w:right="95"/>
      <w:jc w:val="center"/>
      <w:rPr>
        <w:rFonts w:cs="Arial"/>
        <w:color w:val="538135" w:themeColor="accent6" w:themeShade="BF"/>
        <w:sz w:val="20"/>
        <w:szCs w:val="24"/>
      </w:rPr>
    </w:pPr>
    <w:hyperlink r:id="rId1" w:history="1">
      <w:r w:rsidR="00296069" w:rsidRPr="002E28DF">
        <w:rPr>
          <w:rStyle w:val="Hyperlink"/>
          <w:rFonts w:cs="Arial"/>
          <w:sz w:val="20"/>
          <w:szCs w:val="24"/>
        </w:rPr>
        <w:t>DisabilityRightsSA@dsd.gov.za</w:t>
      </w:r>
    </w:hyperlink>
    <w:r w:rsidR="00296069">
      <w:rPr>
        <w:rFonts w:cs="Arial"/>
        <w:color w:val="538135" w:themeColor="accent6"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258" w:rsidRDefault="007A4258" w:rsidP="00747722">
      <w:pPr>
        <w:spacing w:after="0" w:line="240" w:lineRule="auto"/>
      </w:pPr>
      <w:r>
        <w:separator/>
      </w:r>
    </w:p>
  </w:footnote>
  <w:footnote w:type="continuationSeparator" w:id="0">
    <w:p w:rsidR="007A4258" w:rsidRDefault="007A4258" w:rsidP="0074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C60" w:rsidRDefault="00097C60">
    <w:pPr>
      <w:pStyle w:val="Header"/>
    </w:pPr>
    <w:r>
      <w:rPr>
        <w:noProof/>
        <w:color w:val="385623" w:themeColor="accent6" w:themeShade="80"/>
        <w:szCs w:val="42"/>
      </w:rPr>
      <w:drawing>
        <wp:inline distT="0" distB="0" distL="0" distR="0" wp14:anchorId="23F0817A" wp14:editId="5CA3F9C3">
          <wp:extent cx="5731510" cy="425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5796470" cy="430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1671"/>
    <w:multiLevelType w:val="multilevel"/>
    <w:tmpl w:val="566849E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BDA0851"/>
    <w:multiLevelType w:val="hybridMultilevel"/>
    <w:tmpl w:val="853247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2E1B0C5E"/>
    <w:multiLevelType w:val="multilevel"/>
    <w:tmpl w:val="534E3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630B3"/>
    <w:multiLevelType w:val="multilevel"/>
    <w:tmpl w:val="FB3CB712"/>
    <w:lvl w:ilvl="0">
      <w:start w:val="1"/>
      <w:numFmt w:val="decimal"/>
      <w:pStyle w:val="Tit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3A150823"/>
    <w:multiLevelType w:val="multilevel"/>
    <w:tmpl w:val="CC5EE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A453C"/>
    <w:multiLevelType w:val="hybridMultilevel"/>
    <w:tmpl w:val="AC76AF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2697F5C"/>
    <w:multiLevelType w:val="multilevel"/>
    <w:tmpl w:val="95346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C3D54"/>
    <w:multiLevelType w:val="multilevel"/>
    <w:tmpl w:val="F1AACB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B0701"/>
    <w:multiLevelType w:val="multilevel"/>
    <w:tmpl w:val="C7BAB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C1BF5"/>
    <w:multiLevelType w:val="multilevel"/>
    <w:tmpl w:val="76C6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7"/>
  </w:num>
  <w:num w:numId="6">
    <w:abstractNumId w:val="6"/>
  </w:num>
  <w:num w:numId="7">
    <w:abstractNumId w:val="8"/>
  </w:num>
  <w:num w:numId="8">
    <w:abstractNumId w:val="0"/>
  </w:num>
  <w:num w:numId="9">
    <w:abstractNumId w:val="2"/>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2"/>
    <w:rsid w:val="00066B4D"/>
    <w:rsid w:val="0007305F"/>
    <w:rsid w:val="000963B3"/>
    <w:rsid w:val="00097C60"/>
    <w:rsid w:val="000A4AF7"/>
    <w:rsid w:val="000A7EBB"/>
    <w:rsid w:val="000C4606"/>
    <w:rsid w:val="000D3838"/>
    <w:rsid w:val="0010697D"/>
    <w:rsid w:val="00167718"/>
    <w:rsid w:val="00182A57"/>
    <w:rsid w:val="001841CD"/>
    <w:rsid w:val="00191C70"/>
    <w:rsid w:val="001B0274"/>
    <w:rsid w:val="001B6E6F"/>
    <w:rsid w:val="001C0D3A"/>
    <w:rsid w:val="001D014D"/>
    <w:rsid w:val="00244D16"/>
    <w:rsid w:val="00271C49"/>
    <w:rsid w:val="00274D18"/>
    <w:rsid w:val="00291590"/>
    <w:rsid w:val="00296069"/>
    <w:rsid w:val="002F614A"/>
    <w:rsid w:val="00346D2C"/>
    <w:rsid w:val="003D2114"/>
    <w:rsid w:val="003E2ABE"/>
    <w:rsid w:val="003E2F8F"/>
    <w:rsid w:val="00422CF9"/>
    <w:rsid w:val="00447F1C"/>
    <w:rsid w:val="00490743"/>
    <w:rsid w:val="004A4F41"/>
    <w:rsid w:val="004D4394"/>
    <w:rsid w:val="00534365"/>
    <w:rsid w:val="00541605"/>
    <w:rsid w:val="00555AC9"/>
    <w:rsid w:val="00575823"/>
    <w:rsid w:val="005A0D36"/>
    <w:rsid w:val="005C4EFD"/>
    <w:rsid w:val="005C715C"/>
    <w:rsid w:val="005F60DF"/>
    <w:rsid w:val="0063358B"/>
    <w:rsid w:val="00641D4E"/>
    <w:rsid w:val="0069580D"/>
    <w:rsid w:val="006B2B6B"/>
    <w:rsid w:val="006C4584"/>
    <w:rsid w:val="007167A2"/>
    <w:rsid w:val="00747179"/>
    <w:rsid w:val="00747722"/>
    <w:rsid w:val="007761C8"/>
    <w:rsid w:val="00782FE0"/>
    <w:rsid w:val="00783C7D"/>
    <w:rsid w:val="0079270D"/>
    <w:rsid w:val="00795FCE"/>
    <w:rsid w:val="007973CA"/>
    <w:rsid w:val="007A4258"/>
    <w:rsid w:val="007B2FB3"/>
    <w:rsid w:val="007E2F35"/>
    <w:rsid w:val="008178AF"/>
    <w:rsid w:val="00837158"/>
    <w:rsid w:val="00860262"/>
    <w:rsid w:val="0088001A"/>
    <w:rsid w:val="008B3D4D"/>
    <w:rsid w:val="00910EA4"/>
    <w:rsid w:val="00956D12"/>
    <w:rsid w:val="00964219"/>
    <w:rsid w:val="00967AA0"/>
    <w:rsid w:val="009A1611"/>
    <w:rsid w:val="009A537B"/>
    <w:rsid w:val="00A23C4B"/>
    <w:rsid w:val="00A620E3"/>
    <w:rsid w:val="00A655BA"/>
    <w:rsid w:val="00AB0C2A"/>
    <w:rsid w:val="00AB70C3"/>
    <w:rsid w:val="00AE3623"/>
    <w:rsid w:val="00B17099"/>
    <w:rsid w:val="00B36ECF"/>
    <w:rsid w:val="00B6581B"/>
    <w:rsid w:val="00B84F60"/>
    <w:rsid w:val="00BC0884"/>
    <w:rsid w:val="00BC67B3"/>
    <w:rsid w:val="00BF5194"/>
    <w:rsid w:val="00C470B5"/>
    <w:rsid w:val="00C67917"/>
    <w:rsid w:val="00C83EA7"/>
    <w:rsid w:val="00C85B0B"/>
    <w:rsid w:val="00CC1B4D"/>
    <w:rsid w:val="00D16634"/>
    <w:rsid w:val="00D57428"/>
    <w:rsid w:val="00D6286E"/>
    <w:rsid w:val="00D80180"/>
    <w:rsid w:val="00D924BA"/>
    <w:rsid w:val="00D9439B"/>
    <w:rsid w:val="00DA47B1"/>
    <w:rsid w:val="00DC70B0"/>
    <w:rsid w:val="00DD7E40"/>
    <w:rsid w:val="00E035C0"/>
    <w:rsid w:val="00E41A62"/>
    <w:rsid w:val="00E71FAA"/>
    <w:rsid w:val="00E828C9"/>
    <w:rsid w:val="00ED5C94"/>
    <w:rsid w:val="00ED6912"/>
    <w:rsid w:val="00EE0222"/>
    <w:rsid w:val="00EF6643"/>
    <w:rsid w:val="00F22051"/>
    <w:rsid w:val="00F243DA"/>
    <w:rsid w:val="00F26D5A"/>
    <w:rsid w:val="00F304C5"/>
    <w:rsid w:val="00F330BA"/>
    <w:rsid w:val="00F41CF5"/>
    <w:rsid w:val="00F57C8C"/>
    <w:rsid w:val="00FA4982"/>
    <w:rsid w:val="00FD08C8"/>
    <w:rsid w:val="00FE7C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5610DC-DBC0-403B-901A-89B24E17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ZA"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qFormat/>
    <w:rsid w:val="00291590"/>
    <w:pPr>
      <w:ind w:left="567" w:hanging="567"/>
      <w:outlineLvl w:val="0"/>
    </w:pPr>
    <w:rPr>
      <w:sz w:val="32"/>
    </w:rPr>
  </w:style>
  <w:style w:type="paragraph" w:styleId="Heading2">
    <w:name w:val="heading 2"/>
    <w:basedOn w:val="Normal"/>
    <w:next w:val="Normal"/>
    <w:link w:val="Heading2Char"/>
    <w:uiPriority w:val="9"/>
    <w:unhideWhenUsed/>
    <w:qFormat/>
    <w:rsid w:val="00271C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D6286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7722"/>
    <w:pPr>
      <w:spacing w:before="100" w:beforeAutospacing="1" w:after="100" w:afterAutospacing="1" w:line="240" w:lineRule="auto"/>
      <w:jc w:val="left"/>
    </w:pPr>
    <w:rPr>
      <w:rFonts w:ascii="Times New Roman" w:eastAsiaTheme="minorEastAsia" w:hAnsi="Times New Roman" w:cs="Times New Roman"/>
      <w:sz w:val="24"/>
      <w:szCs w:val="24"/>
      <w:lang w:eastAsia="en-ZA"/>
    </w:rPr>
  </w:style>
  <w:style w:type="paragraph" w:styleId="Header">
    <w:name w:val="header"/>
    <w:basedOn w:val="Normal"/>
    <w:link w:val="HeaderChar"/>
    <w:uiPriority w:val="99"/>
    <w:unhideWhenUsed/>
    <w:rsid w:val="0074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722"/>
  </w:style>
  <w:style w:type="paragraph" w:styleId="Footer">
    <w:name w:val="footer"/>
    <w:basedOn w:val="Normal"/>
    <w:link w:val="FooterChar"/>
    <w:uiPriority w:val="99"/>
    <w:unhideWhenUsed/>
    <w:rsid w:val="0074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722"/>
  </w:style>
  <w:style w:type="character" w:customStyle="1" w:styleId="Heading1Char">
    <w:name w:val="Heading 1 Char"/>
    <w:basedOn w:val="DefaultParagraphFont"/>
    <w:link w:val="Heading1"/>
    <w:rsid w:val="00291590"/>
    <w:rPr>
      <w:rFonts w:eastAsia="Times New Roman" w:cs="Times New Roman"/>
      <w:b/>
      <w:color w:val="996600"/>
      <w:sz w:val="32"/>
      <w:szCs w:val="20"/>
    </w:rPr>
  </w:style>
  <w:style w:type="paragraph" w:styleId="Title">
    <w:name w:val="Title"/>
    <w:basedOn w:val="Normal"/>
    <w:link w:val="TitleChar"/>
    <w:qFormat/>
    <w:rsid w:val="00291590"/>
    <w:pPr>
      <w:numPr>
        <w:numId w:val="1"/>
      </w:numPr>
      <w:spacing w:after="0" w:line="240" w:lineRule="auto"/>
      <w:jc w:val="left"/>
    </w:pPr>
    <w:rPr>
      <w:rFonts w:eastAsia="Times New Roman" w:cs="Times New Roman"/>
      <w:b/>
      <w:color w:val="996600"/>
      <w:sz w:val="36"/>
      <w:szCs w:val="20"/>
    </w:rPr>
  </w:style>
  <w:style w:type="character" w:customStyle="1" w:styleId="TitleChar">
    <w:name w:val="Title Char"/>
    <w:basedOn w:val="DefaultParagraphFont"/>
    <w:link w:val="Title"/>
    <w:rsid w:val="00291590"/>
    <w:rPr>
      <w:rFonts w:eastAsia="Times New Roman" w:cs="Times New Roman"/>
      <w:b/>
      <w:color w:val="996600"/>
      <w:sz w:val="36"/>
      <w:szCs w:val="20"/>
    </w:rPr>
  </w:style>
  <w:style w:type="paragraph" w:styleId="ListParagraph">
    <w:name w:val="List Paragraph"/>
    <w:aliases w:val="List Paragraph 1"/>
    <w:basedOn w:val="Normal"/>
    <w:link w:val="ListParagraphChar"/>
    <w:uiPriority w:val="34"/>
    <w:qFormat/>
    <w:rsid w:val="00291590"/>
    <w:pPr>
      <w:ind w:left="720"/>
      <w:contextualSpacing/>
      <w:jc w:val="left"/>
    </w:pPr>
    <w:rPr>
      <w:rFonts w:ascii="Calibri" w:eastAsia="Calibri" w:hAnsi="Calibri" w:cs="Times New Roman"/>
      <w:lang w:val="en-US"/>
    </w:rPr>
  </w:style>
  <w:style w:type="character" w:styleId="Strong">
    <w:name w:val="Strong"/>
    <w:basedOn w:val="DefaultParagraphFont"/>
    <w:uiPriority w:val="22"/>
    <w:qFormat/>
    <w:rsid w:val="00291590"/>
    <w:rPr>
      <w:bCs/>
      <w:sz w:val="28"/>
      <w:szCs w:val="28"/>
    </w:rPr>
  </w:style>
  <w:style w:type="character" w:customStyle="1" w:styleId="ListParagraphChar">
    <w:name w:val="List Paragraph Char"/>
    <w:aliases w:val="List Paragraph 1 Char"/>
    <w:link w:val="ListParagraph"/>
    <w:uiPriority w:val="34"/>
    <w:rsid w:val="00291590"/>
    <w:rPr>
      <w:rFonts w:ascii="Calibri" w:eastAsia="Calibri" w:hAnsi="Calibri" w:cs="Times New Roman"/>
      <w:lang w:val="en-US"/>
    </w:rPr>
  </w:style>
  <w:style w:type="paragraph" w:styleId="BalloonText">
    <w:name w:val="Balloon Text"/>
    <w:basedOn w:val="Normal"/>
    <w:link w:val="BalloonTextChar"/>
    <w:uiPriority w:val="99"/>
    <w:semiHidden/>
    <w:unhideWhenUsed/>
    <w:rsid w:val="00E03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C0"/>
    <w:rPr>
      <w:rFonts w:ascii="Segoe UI" w:hAnsi="Segoe UI" w:cs="Segoe UI"/>
      <w:sz w:val="18"/>
      <w:szCs w:val="18"/>
    </w:rPr>
  </w:style>
  <w:style w:type="character" w:styleId="Hyperlink">
    <w:name w:val="Hyperlink"/>
    <w:basedOn w:val="DefaultParagraphFont"/>
    <w:uiPriority w:val="99"/>
    <w:unhideWhenUsed/>
    <w:rsid w:val="0063358B"/>
    <w:rPr>
      <w:color w:val="0563C1" w:themeColor="hyperlink"/>
      <w:u w:val="single"/>
    </w:rPr>
  </w:style>
  <w:style w:type="character" w:customStyle="1" w:styleId="apple-converted-space">
    <w:name w:val="apple-converted-space"/>
    <w:basedOn w:val="DefaultParagraphFont"/>
    <w:rsid w:val="000A4AF7"/>
  </w:style>
  <w:style w:type="character" w:customStyle="1" w:styleId="hascaption">
    <w:name w:val="hascaption"/>
    <w:basedOn w:val="DefaultParagraphFont"/>
    <w:rsid w:val="000A4AF7"/>
  </w:style>
  <w:style w:type="character" w:customStyle="1" w:styleId="textexposedshow">
    <w:name w:val="text_exposed_show"/>
    <w:basedOn w:val="DefaultParagraphFont"/>
    <w:rsid w:val="000A4AF7"/>
  </w:style>
  <w:style w:type="character" w:customStyle="1" w:styleId="Heading2Char">
    <w:name w:val="Heading 2 Char"/>
    <w:basedOn w:val="DefaultParagraphFont"/>
    <w:link w:val="Heading2"/>
    <w:uiPriority w:val="9"/>
    <w:rsid w:val="00271C49"/>
    <w:rPr>
      <w:rFonts w:asciiTheme="majorHAnsi" w:eastAsiaTheme="majorEastAsia" w:hAnsiTheme="majorHAnsi" w:cstheme="majorBidi"/>
      <w:color w:val="2E74B5" w:themeColor="accent1" w:themeShade="BF"/>
      <w:sz w:val="26"/>
      <w:szCs w:val="26"/>
    </w:rPr>
  </w:style>
  <w:style w:type="paragraph" w:customStyle="1" w:styleId="ms-rteelement-p">
    <w:name w:val="ms-rteelement-p"/>
    <w:basedOn w:val="Normal"/>
    <w:rsid w:val="00271C49"/>
    <w:pPr>
      <w:spacing w:before="100" w:beforeAutospacing="1" w:after="100" w:afterAutospacing="1" w:line="240" w:lineRule="auto"/>
      <w:jc w:val="left"/>
    </w:pPr>
    <w:rPr>
      <w:rFonts w:ascii="Times New Roman" w:hAnsi="Times New Roman" w:cs="Times New Roman"/>
      <w:sz w:val="24"/>
      <w:szCs w:val="24"/>
      <w:lang w:eastAsia="en-ZA"/>
    </w:rPr>
  </w:style>
  <w:style w:type="character" w:customStyle="1" w:styleId="ms-rtethemeforecolor-2-0">
    <w:name w:val="ms-rtethemeforecolor-2-0"/>
    <w:basedOn w:val="DefaultParagraphFont"/>
    <w:rsid w:val="00271C49"/>
  </w:style>
  <w:style w:type="character" w:customStyle="1" w:styleId="Heading6Char">
    <w:name w:val="Heading 6 Char"/>
    <w:basedOn w:val="DefaultParagraphFont"/>
    <w:link w:val="Heading6"/>
    <w:uiPriority w:val="9"/>
    <w:semiHidden/>
    <w:rsid w:val="00D6286E"/>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191C70"/>
    <w:rPr>
      <w:i/>
      <w:iCs/>
    </w:rPr>
  </w:style>
  <w:style w:type="character" w:styleId="FollowedHyperlink">
    <w:name w:val="FollowedHyperlink"/>
    <w:basedOn w:val="DefaultParagraphFont"/>
    <w:uiPriority w:val="99"/>
    <w:semiHidden/>
    <w:unhideWhenUsed/>
    <w:rsid w:val="00DA47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9175">
      <w:bodyDiv w:val="1"/>
      <w:marLeft w:val="0"/>
      <w:marRight w:val="0"/>
      <w:marTop w:val="0"/>
      <w:marBottom w:val="0"/>
      <w:divBdr>
        <w:top w:val="none" w:sz="0" w:space="0" w:color="auto"/>
        <w:left w:val="none" w:sz="0" w:space="0" w:color="auto"/>
        <w:bottom w:val="none" w:sz="0" w:space="0" w:color="auto"/>
        <w:right w:val="none" w:sz="0" w:space="0" w:color="auto"/>
      </w:divBdr>
    </w:div>
    <w:div w:id="76443252">
      <w:bodyDiv w:val="1"/>
      <w:marLeft w:val="0"/>
      <w:marRight w:val="0"/>
      <w:marTop w:val="0"/>
      <w:marBottom w:val="0"/>
      <w:divBdr>
        <w:top w:val="none" w:sz="0" w:space="0" w:color="auto"/>
        <w:left w:val="none" w:sz="0" w:space="0" w:color="auto"/>
        <w:bottom w:val="none" w:sz="0" w:space="0" w:color="auto"/>
        <w:right w:val="none" w:sz="0" w:space="0" w:color="auto"/>
      </w:divBdr>
    </w:div>
    <w:div w:id="145509422">
      <w:bodyDiv w:val="1"/>
      <w:marLeft w:val="0"/>
      <w:marRight w:val="0"/>
      <w:marTop w:val="0"/>
      <w:marBottom w:val="0"/>
      <w:divBdr>
        <w:top w:val="none" w:sz="0" w:space="0" w:color="auto"/>
        <w:left w:val="none" w:sz="0" w:space="0" w:color="auto"/>
        <w:bottom w:val="none" w:sz="0" w:space="0" w:color="auto"/>
        <w:right w:val="none" w:sz="0" w:space="0" w:color="auto"/>
      </w:divBdr>
      <w:divsChild>
        <w:div w:id="1170752244">
          <w:marLeft w:val="0"/>
          <w:marRight w:val="0"/>
          <w:marTop w:val="0"/>
          <w:marBottom w:val="0"/>
          <w:divBdr>
            <w:top w:val="none" w:sz="0" w:space="0" w:color="auto"/>
            <w:left w:val="none" w:sz="0" w:space="0" w:color="auto"/>
            <w:bottom w:val="none" w:sz="0" w:space="0" w:color="auto"/>
            <w:right w:val="none" w:sz="0" w:space="0" w:color="auto"/>
          </w:divBdr>
        </w:div>
        <w:div w:id="831485321">
          <w:marLeft w:val="0"/>
          <w:marRight w:val="0"/>
          <w:marTop w:val="0"/>
          <w:marBottom w:val="0"/>
          <w:divBdr>
            <w:top w:val="none" w:sz="0" w:space="0" w:color="auto"/>
            <w:left w:val="none" w:sz="0" w:space="0" w:color="auto"/>
            <w:bottom w:val="none" w:sz="0" w:space="0" w:color="auto"/>
            <w:right w:val="none" w:sz="0" w:space="0" w:color="auto"/>
          </w:divBdr>
        </w:div>
        <w:div w:id="1161000942">
          <w:marLeft w:val="0"/>
          <w:marRight w:val="0"/>
          <w:marTop w:val="0"/>
          <w:marBottom w:val="0"/>
          <w:divBdr>
            <w:top w:val="none" w:sz="0" w:space="0" w:color="auto"/>
            <w:left w:val="none" w:sz="0" w:space="0" w:color="auto"/>
            <w:bottom w:val="none" w:sz="0" w:space="0" w:color="auto"/>
            <w:right w:val="none" w:sz="0" w:space="0" w:color="auto"/>
          </w:divBdr>
        </w:div>
      </w:divsChild>
    </w:div>
    <w:div w:id="171141672">
      <w:bodyDiv w:val="1"/>
      <w:marLeft w:val="0"/>
      <w:marRight w:val="0"/>
      <w:marTop w:val="0"/>
      <w:marBottom w:val="0"/>
      <w:divBdr>
        <w:top w:val="none" w:sz="0" w:space="0" w:color="auto"/>
        <w:left w:val="none" w:sz="0" w:space="0" w:color="auto"/>
        <w:bottom w:val="none" w:sz="0" w:space="0" w:color="auto"/>
        <w:right w:val="none" w:sz="0" w:space="0" w:color="auto"/>
      </w:divBdr>
      <w:divsChild>
        <w:div w:id="1307246803">
          <w:marLeft w:val="0"/>
          <w:marRight w:val="0"/>
          <w:marTop w:val="0"/>
          <w:marBottom w:val="0"/>
          <w:divBdr>
            <w:top w:val="none" w:sz="0" w:space="0" w:color="auto"/>
            <w:left w:val="none" w:sz="0" w:space="0" w:color="auto"/>
            <w:bottom w:val="none" w:sz="0" w:space="0" w:color="auto"/>
            <w:right w:val="none" w:sz="0" w:space="0" w:color="auto"/>
          </w:divBdr>
        </w:div>
        <w:div w:id="607547836">
          <w:marLeft w:val="0"/>
          <w:marRight w:val="0"/>
          <w:marTop w:val="0"/>
          <w:marBottom w:val="0"/>
          <w:divBdr>
            <w:top w:val="none" w:sz="0" w:space="0" w:color="auto"/>
            <w:left w:val="none" w:sz="0" w:space="0" w:color="auto"/>
            <w:bottom w:val="none" w:sz="0" w:space="0" w:color="auto"/>
            <w:right w:val="none" w:sz="0" w:space="0" w:color="auto"/>
          </w:divBdr>
        </w:div>
        <w:div w:id="1963031197">
          <w:marLeft w:val="0"/>
          <w:marRight w:val="0"/>
          <w:marTop w:val="0"/>
          <w:marBottom w:val="0"/>
          <w:divBdr>
            <w:top w:val="none" w:sz="0" w:space="0" w:color="auto"/>
            <w:left w:val="none" w:sz="0" w:space="0" w:color="auto"/>
            <w:bottom w:val="none" w:sz="0" w:space="0" w:color="auto"/>
            <w:right w:val="none" w:sz="0" w:space="0" w:color="auto"/>
          </w:divBdr>
        </w:div>
      </w:divsChild>
    </w:div>
    <w:div w:id="188957366">
      <w:bodyDiv w:val="1"/>
      <w:marLeft w:val="0"/>
      <w:marRight w:val="0"/>
      <w:marTop w:val="0"/>
      <w:marBottom w:val="0"/>
      <w:divBdr>
        <w:top w:val="none" w:sz="0" w:space="0" w:color="auto"/>
        <w:left w:val="none" w:sz="0" w:space="0" w:color="auto"/>
        <w:bottom w:val="none" w:sz="0" w:space="0" w:color="auto"/>
        <w:right w:val="none" w:sz="0" w:space="0" w:color="auto"/>
      </w:divBdr>
      <w:divsChild>
        <w:div w:id="293679303">
          <w:marLeft w:val="547"/>
          <w:marRight w:val="0"/>
          <w:marTop w:val="200"/>
          <w:marBottom w:val="0"/>
          <w:divBdr>
            <w:top w:val="none" w:sz="0" w:space="0" w:color="auto"/>
            <w:left w:val="none" w:sz="0" w:space="0" w:color="auto"/>
            <w:bottom w:val="none" w:sz="0" w:space="0" w:color="auto"/>
            <w:right w:val="none" w:sz="0" w:space="0" w:color="auto"/>
          </w:divBdr>
        </w:div>
        <w:div w:id="229392738">
          <w:marLeft w:val="547"/>
          <w:marRight w:val="0"/>
          <w:marTop w:val="200"/>
          <w:marBottom w:val="0"/>
          <w:divBdr>
            <w:top w:val="none" w:sz="0" w:space="0" w:color="auto"/>
            <w:left w:val="none" w:sz="0" w:space="0" w:color="auto"/>
            <w:bottom w:val="none" w:sz="0" w:space="0" w:color="auto"/>
            <w:right w:val="none" w:sz="0" w:space="0" w:color="auto"/>
          </w:divBdr>
        </w:div>
        <w:div w:id="235172212">
          <w:marLeft w:val="547"/>
          <w:marRight w:val="0"/>
          <w:marTop w:val="200"/>
          <w:marBottom w:val="0"/>
          <w:divBdr>
            <w:top w:val="none" w:sz="0" w:space="0" w:color="auto"/>
            <w:left w:val="none" w:sz="0" w:space="0" w:color="auto"/>
            <w:bottom w:val="none" w:sz="0" w:space="0" w:color="auto"/>
            <w:right w:val="none" w:sz="0" w:space="0" w:color="auto"/>
          </w:divBdr>
        </w:div>
      </w:divsChild>
    </w:div>
    <w:div w:id="219171297">
      <w:bodyDiv w:val="1"/>
      <w:marLeft w:val="0"/>
      <w:marRight w:val="0"/>
      <w:marTop w:val="0"/>
      <w:marBottom w:val="0"/>
      <w:divBdr>
        <w:top w:val="none" w:sz="0" w:space="0" w:color="auto"/>
        <w:left w:val="none" w:sz="0" w:space="0" w:color="auto"/>
        <w:bottom w:val="none" w:sz="0" w:space="0" w:color="auto"/>
        <w:right w:val="none" w:sz="0" w:space="0" w:color="auto"/>
      </w:divBdr>
      <w:divsChild>
        <w:div w:id="559026321">
          <w:marLeft w:val="1166"/>
          <w:marRight w:val="0"/>
          <w:marTop w:val="200"/>
          <w:marBottom w:val="0"/>
          <w:divBdr>
            <w:top w:val="none" w:sz="0" w:space="0" w:color="auto"/>
            <w:left w:val="none" w:sz="0" w:space="0" w:color="auto"/>
            <w:bottom w:val="none" w:sz="0" w:space="0" w:color="auto"/>
            <w:right w:val="none" w:sz="0" w:space="0" w:color="auto"/>
          </w:divBdr>
        </w:div>
        <w:div w:id="1004435772">
          <w:marLeft w:val="1166"/>
          <w:marRight w:val="0"/>
          <w:marTop w:val="200"/>
          <w:marBottom w:val="0"/>
          <w:divBdr>
            <w:top w:val="none" w:sz="0" w:space="0" w:color="auto"/>
            <w:left w:val="none" w:sz="0" w:space="0" w:color="auto"/>
            <w:bottom w:val="none" w:sz="0" w:space="0" w:color="auto"/>
            <w:right w:val="none" w:sz="0" w:space="0" w:color="auto"/>
          </w:divBdr>
        </w:div>
        <w:div w:id="66147671">
          <w:marLeft w:val="1166"/>
          <w:marRight w:val="0"/>
          <w:marTop w:val="200"/>
          <w:marBottom w:val="0"/>
          <w:divBdr>
            <w:top w:val="none" w:sz="0" w:space="0" w:color="auto"/>
            <w:left w:val="none" w:sz="0" w:space="0" w:color="auto"/>
            <w:bottom w:val="none" w:sz="0" w:space="0" w:color="auto"/>
            <w:right w:val="none" w:sz="0" w:space="0" w:color="auto"/>
          </w:divBdr>
        </w:div>
      </w:divsChild>
    </w:div>
    <w:div w:id="263660709">
      <w:bodyDiv w:val="1"/>
      <w:marLeft w:val="0"/>
      <w:marRight w:val="0"/>
      <w:marTop w:val="0"/>
      <w:marBottom w:val="0"/>
      <w:divBdr>
        <w:top w:val="none" w:sz="0" w:space="0" w:color="auto"/>
        <w:left w:val="none" w:sz="0" w:space="0" w:color="auto"/>
        <w:bottom w:val="none" w:sz="0" w:space="0" w:color="auto"/>
        <w:right w:val="none" w:sz="0" w:space="0" w:color="auto"/>
      </w:divBdr>
      <w:divsChild>
        <w:div w:id="357044539">
          <w:marLeft w:val="547"/>
          <w:marRight w:val="0"/>
          <w:marTop w:val="0"/>
          <w:marBottom w:val="240"/>
          <w:divBdr>
            <w:top w:val="none" w:sz="0" w:space="0" w:color="auto"/>
            <w:left w:val="none" w:sz="0" w:space="0" w:color="auto"/>
            <w:bottom w:val="none" w:sz="0" w:space="0" w:color="auto"/>
            <w:right w:val="none" w:sz="0" w:space="0" w:color="auto"/>
          </w:divBdr>
        </w:div>
        <w:div w:id="538664990">
          <w:marLeft w:val="547"/>
          <w:marRight w:val="0"/>
          <w:marTop w:val="0"/>
          <w:marBottom w:val="240"/>
          <w:divBdr>
            <w:top w:val="none" w:sz="0" w:space="0" w:color="auto"/>
            <w:left w:val="none" w:sz="0" w:space="0" w:color="auto"/>
            <w:bottom w:val="none" w:sz="0" w:space="0" w:color="auto"/>
            <w:right w:val="none" w:sz="0" w:space="0" w:color="auto"/>
          </w:divBdr>
        </w:div>
      </w:divsChild>
    </w:div>
    <w:div w:id="309018487">
      <w:bodyDiv w:val="1"/>
      <w:marLeft w:val="0"/>
      <w:marRight w:val="0"/>
      <w:marTop w:val="0"/>
      <w:marBottom w:val="0"/>
      <w:divBdr>
        <w:top w:val="none" w:sz="0" w:space="0" w:color="auto"/>
        <w:left w:val="none" w:sz="0" w:space="0" w:color="auto"/>
        <w:bottom w:val="none" w:sz="0" w:space="0" w:color="auto"/>
        <w:right w:val="none" w:sz="0" w:space="0" w:color="auto"/>
      </w:divBdr>
    </w:div>
    <w:div w:id="373695036">
      <w:bodyDiv w:val="1"/>
      <w:marLeft w:val="0"/>
      <w:marRight w:val="0"/>
      <w:marTop w:val="0"/>
      <w:marBottom w:val="0"/>
      <w:divBdr>
        <w:top w:val="none" w:sz="0" w:space="0" w:color="auto"/>
        <w:left w:val="none" w:sz="0" w:space="0" w:color="auto"/>
        <w:bottom w:val="none" w:sz="0" w:space="0" w:color="auto"/>
        <w:right w:val="none" w:sz="0" w:space="0" w:color="auto"/>
      </w:divBdr>
      <w:divsChild>
        <w:div w:id="645546579">
          <w:marLeft w:val="0"/>
          <w:marRight w:val="0"/>
          <w:marTop w:val="0"/>
          <w:marBottom w:val="0"/>
          <w:divBdr>
            <w:top w:val="none" w:sz="0" w:space="15" w:color="auto"/>
            <w:left w:val="none" w:sz="0" w:space="0" w:color="auto"/>
            <w:bottom w:val="single" w:sz="6" w:space="15" w:color="EAEAEA"/>
            <w:right w:val="none" w:sz="0" w:space="0" w:color="auto"/>
          </w:divBdr>
          <w:divsChild>
            <w:div w:id="574896660">
              <w:marLeft w:val="0"/>
              <w:marRight w:val="0"/>
              <w:marTop w:val="0"/>
              <w:marBottom w:val="0"/>
              <w:divBdr>
                <w:top w:val="none" w:sz="0" w:space="0" w:color="auto"/>
                <w:left w:val="none" w:sz="0" w:space="0" w:color="auto"/>
                <w:bottom w:val="none" w:sz="0" w:space="0" w:color="auto"/>
                <w:right w:val="none" w:sz="0" w:space="0" w:color="auto"/>
              </w:divBdr>
              <w:divsChild>
                <w:div w:id="13612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2507">
          <w:marLeft w:val="0"/>
          <w:marRight w:val="0"/>
          <w:marTop w:val="0"/>
          <w:marBottom w:val="0"/>
          <w:divBdr>
            <w:top w:val="none" w:sz="0" w:space="0" w:color="auto"/>
            <w:left w:val="none" w:sz="0" w:space="0" w:color="auto"/>
            <w:bottom w:val="none" w:sz="0" w:space="0" w:color="auto"/>
            <w:right w:val="none" w:sz="0" w:space="0" w:color="auto"/>
          </w:divBdr>
          <w:divsChild>
            <w:div w:id="587347567">
              <w:marLeft w:val="0"/>
              <w:marRight w:val="0"/>
              <w:marTop w:val="0"/>
              <w:marBottom w:val="0"/>
              <w:divBdr>
                <w:top w:val="none" w:sz="0" w:space="0" w:color="auto"/>
                <w:left w:val="none" w:sz="0" w:space="0" w:color="auto"/>
                <w:bottom w:val="none" w:sz="0" w:space="0" w:color="auto"/>
                <w:right w:val="none" w:sz="0" w:space="0" w:color="auto"/>
              </w:divBdr>
              <w:divsChild>
                <w:div w:id="83066459">
                  <w:marLeft w:val="0"/>
                  <w:marRight w:val="0"/>
                  <w:marTop w:val="0"/>
                  <w:marBottom w:val="0"/>
                  <w:divBdr>
                    <w:top w:val="none" w:sz="0" w:space="0" w:color="auto"/>
                    <w:left w:val="none" w:sz="0" w:space="0" w:color="auto"/>
                    <w:bottom w:val="none" w:sz="0" w:space="0" w:color="auto"/>
                    <w:right w:val="none" w:sz="0" w:space="0" w:color="auto"/>
                  </w:divBdr>
                  <w:divsChild>
                    <w:div w:id="382024024">
                      <w:marLeft w:val="0"/>
                      <w:marRight w:val="0"/>
                      <w:marTop w:val="0"/>
                      <w:marBottom w:val="0"/>
                      <w:divBdr>
                        <w:top w:val="none" w:sz="0" w:space="0" w:color="auto"/>
                        <w:left w:val="none" w:sz="0" w:space="0" w:color="auto"/>
                        <w:bottom w:val="none" w:sz="0" w:space="0" w:color="auto"/>
                        <w:right w:val="none" w:sz="0" w:space="0" w:color="auto"/>
                      </w:divBdr>
                      <w:divsChild>
                        <w:div w:id="2883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95367">
      <w:bodyDiv w:val="1"/>
      <w:marLeft w:val="0"/>
      <w:marRight w:val="0"/>
      <w:marTop w:val="0"/>
      <w:marBottom w:val="0"/>
      <w:divBdr>
        <w:top w:val="none" w:sz="0" w:space="0" w:color="auto"/>
        <w:left w:val="none" w:sz="0" w:space="0" w:color="auto"/>
        <w:bottom w:val="none" w:sz="0" w:space="0" w:color="auto"/>
        <w:right w:val="none" w:sz="0" w:space="0" w:color="auto"/>
      </w:divBdr>
    </w:div>
    <w:div w:id="512258586">
      <w:bodyDiv w:val="1"/>
      <w:marLeft w:val="0"/>
      <w:marRight w:val="0"/>
      <w:marTop w:val="0"/>
      <w:marBottom w:val="0"/>
      <w:divBdr>
        <w:top w:val="none" w:sz="0" w:space="0" w:color="auto"/>
        <w:left w:val="none" w:sz="0" w:space="0" w:color="auto"/>
        <w:bottom w:val="none" w:sz="0" w:space="0" w:color="auto"/>
        <w:right w:val="none" w:sz="0" w:space="0" w:color="auto"/>
      </w:divBdr>
    </w:div>
    <w:div w:id="687607243">
      <w:bodyDiv w:val="1"/>
      <w:marLeft w:val="0"/>
      <w:marRight w:val="0"/>
      <w:marTop w:val="0"/>
      <w:marBottom w:val="0"/>
      <w:divBdr>
        <w:top w:val="none" w:sz="0" w:space="0" w:color="auto"/>
        <w:left w:val="none" w:sz="0" w:space="0" w:color="auto"/>
        <w:bottom w:val="none" w:sz="0" w:space="0" w:color="auto"/>
        <w:right w:val="none" w:sz="0" w:space="0" w:color="auto"/>
      </w:divBdr>
    </w:div>
    <w:div w:id="742990157">
      <w:bodyDiv w:val="1"/>
      <w:marLeft w:val="0"/>
      <w:marRight w:val="0"/>
      <w:marTop w:val="0"/>
      <w:marBottom w:val="0"/>
      <w:divBdr>
        <w:top w:val="none" w:sz="0" w:space="0" w:color="auto"/>
        <w:left w:val="none" w:sz="0" w:space="0" w:color="auto"/>
        <w:bottom w:val="none" w:sz="0" w:space="0" w:color="auto"/>
        <w:right w:val="none" w:sz="0" w:space="0" w:color="auto"/>
      </w:divBdr>
    </w:div>
    <w:div w:id="860822634">
      <w:bodyDiv w:val="1"/>
      <w:marLeft w:val="0"/>
      <w:marRight w:val="0"/>
      <w:marTop w:val="0"/>
      <w:marBottom w:val="0"/>
      <w:divBdr>
        <w:top w:val="none" w:sz="0" w:space="0" w:color="auto"/>
        <w:left w:val="none" w:sz="0" w:space="0" w:color="auto"/>
        <w:bottom w:val="none" w:sz="0" w:space="0" w:color="auto"/>
        <w:right w:val="none" w:sz="0" w:space="0" w:color="auto"/>
      </w:divBdr>
    </w:div>
    <w:div w:id="922837595">
      <w:bodyDiv w:val="1"/>
      <w:marLeft w:val="0"/>
      <w:marRight w:val="0"/>
      <w:marTop w:val="0"/>
      <w:marBottom w:val="0"/>
      <w:divBdr>
        <w:top w:val="none" w:sz="0" w:space="0" w:color="auto"/>
        <w:left w:val="none" w:sz="0" w:space="0" w:color="auto"/>
        <w:bottom w:val="none" w:sz="0" w:space="0" w:color="auto"/>
        <w:right w:val="none" w:sz="0" w:space="0" w:color="auto"/>
      </w:divBdr>
    </w:div>
    <w:div w:id="1051734424">
      <w:bodyDiv w:val="1"/>
      <w:marLeft w:val="0"/>
      <w:marRight w:val="0"/>
      <w:marTop w:val="0"/>
      <w:marBottom w:val="0"/>
      <w:divBdr>
        <w:top w:val="none" w:sz="0" w:space="0" w:color="auto"/>
        <w:left w:val="none" w:sz="0" w:space="0" w:color="auto"/>
        <w:bottom w:val="none" w:sz="0" w:space="0" w:color="auto"/>
        <w:right w:val="none" w:sz="0" w:space="0" w:color="auto"/>
      </w:divBdr>
      <w:divsChild>
        <w:div w:id="262615325">
          <w:marLeft w:val="0"/>
          <w:marRight w:val="0"/>
          <w:marTop w:val="0"/>
          <w:marBottom w:val="0"/>
          <w:divBdr>
            <w:top w:val="none" w:sz="0" w:space="0" w:color="auto"/>
            <w:left w:val="none" w:sz="0" w:space="0" w:color="auto"/>
            <w:bottom w:val="none" w:sz="0" w:space="0" w:color="auto"/>
            <w:right w:val="none" w:sz="0" w:space="0" w:color="auto"/>
          </w:divBdr>
        </w:div>
        <w:div w:id="1302030077">
          <w:marLeft w:val="0"/>
          <w:marRight w:val="0"/>
          <w:marTop w:val="0"/>
          <w:marBottom w:val="0"/>
          <w:divBdr>
            <w:top w:val="none" w:sz="0" w:space="0" w:color="auto"/>
            <w:left w:val="none" w:sz="0" w:space="0" w:color="auto"/>
            <w:bottom w:val="none" w:sz="0" w:space="0" w:color="auto"/>
            <w:right w:val="none" w:sz="0" w:space="0" w:color="auto"/>
          </w:divBdr>
        </w:div>
        <w:div w:id="808741364">
          <w:marLeft w:val="0"/>
          <w:marRight w:val="0"/>
          <w:marTop w:val="0"/>
          <w:marBottom w:val="0"/>
          <w:divBdr>
            <w:top w:val="none" w:sz="0" w:space="0" w:color="auto"/>
            <w:left w:val="none" w:sz="0" w:space="0" w:color="auto"/>
            <w:bottom w:val="none" w:sz="0" w:space="0" w:color="auto"/>
            <w:right w:val="none" w:sz="0" w:space="0" w:color="auto"/>
          </w:divBdr>
        </w:div>
        <w:div w:id="1779449645">
          <w:marLeft w:val="0"/>
          <w:marRight w:val="0"/>
          <w:marTop w:val="0"/>
          <w:marBottom w:val="0"/>
          <w:divBdr>
            <w:top w:val="none" w:sz="0" w:space="0" w:color="auto"/>
            <w:left w:val="none" w:sz="0" w:space="0" w:color="auto"/>
            <w:bottom w:val="none" w:sz="0" w:space="0" w:color="auto"/>
            <w:right w:val="none" w:sz="0" w:space="0" w:color="auto"/>
          </w:divBdr>
        </w:div>
      </w:divsChild>
    </w:div>
    <w:div w:id="1144859120">
      <w:bodyDiv w:val="1"/>
      <w:marLeft w:val="0"/>
      <w:marRight w:val="0"/>
      <w:marTop w:val="0"/>
      <w:marBottom w:val="0"/>
      <w:divBdr>
        <w:top w:val="none" w:sz="0" w:space="0" w:color="auto"/>
        <w:left w:val="none" w:sz="0" w:space="0" w:color="auto"/>
        <w:bottom w:val="none" w:sz="0" w:space="0" w:color="auto"/>
        <w:right w:val="none" w:sz="0" w:space="0" w:color="auto"/>
      </w:divBdr>
      <w:divsChild>
        <w:div w:id="108209630">
          <w:marLeft w:val="0"/>
          <w:marRight w:val="0"/>
          <w:marTop w:val="0"/>
          <w:marBottom w:val="0"/>
          <w:divBdr>
            <w:top w:val="none" w:sz="0" w:space="0" w:color="auto"/>
            <w:left w:val="none" w:sz="0" w:space="0" w:color="auto"/>
            <w:bottom w:val="none" w:sz="0" w:space="0" w:color="auto"/>
            <w:right w:val="none" w:sz="0" w:space="0" w:color="auto"/>
          </w:divBdr>
        </w:div>
        <w:div w:id="1165439535">
          <w:marLeft w:val="0"/>
          <w:marRight w:val="0"/>
          <w:marTop w:val="0"/>
          <w:marBottom w:val="0"/>
          <w:divBdr>
            <w:top w:val="none" w:sz="0" w:space="0" w:color="auto"/>
            <w:left w:val="none" w:sz="0" w:space="0" w:color="auto"/>
            <w:bottom w:val="none" w:sz="0" w:space="0" w:color="auto"/>
            <w:right w:val="none" w:sz="0" w:space="0" w:color="auto"/>
          </w:divBdr>
        </w:div>
        <w:div w:id="1424837352">
          <w:marLeft w:val="0"/>
          <w:marRight w:val="0"/>
          <w:marTop w:val="0"/>
          <w:marBottom w:val="0"/>
          <w:divBdr>
            <w:top w:val="none" w:sz="0" w:space="0" w:color="auto"/>
            <w:left w:val="none" w:sz="0" w:space="0" w:color="auto"/>
            <w:bottom w:val="none" w:sz="0" w:space="0" w:color="auto"/>
            <w:right w:val="none" w:sz="0" w:space="0" w:color="auto"/>
          </w:divBdr>
        </w:div>
      </w:divsChild>
    </w:div>
    <w:div w:id="1197736144">
      <w:bodyDiv w:val="1"/>
      <w:marLeft w:val="0"/>
      <w:marRight w:val="0"/>
      <w:marTop w:val="0"/>
      <w:marBottom w:val="0"/>
      <w:divBdr>
        <w:top w:val="none" w:sz="0" w:space="0" w:color="auto"/>
        <w:left w:val="none" w:sz="0" w:space="0" w:color="auto"/>
        <w:bottom w:val="none" w:sz="0" w:space="0" w:color="auto"/>
        <w:right w:val="none" w:sz="0" w:space="0" w:color="auto"/>
      </w:divBdr>
    </w:div>
    <w:div w:id="1300648561">
      <w:bodyDiv w:val="1"/>
      <w:marLeft w:val="0"/>
      <w:marRight w:val="0"/>
      <w:marTop w:val="0"/>
      <w:marBottom w:val="0"/>
      <w:divBdr>
        <w:top w:val="none" w:sz="0" w:space="0" w:color="auto"/>
        <w:left w:val="none" w:sz="0" w:space="0" w:color="auto"/>
        <w:bottom w:val="none" w:sz="0" w:space="0" w:color="auto"/>
        <w:right w:val="none" w:sz="0" w:space="0" w:color="auto"/>
      </w:divBdr>
      <w:divsChild>
        <w:div w:id="257523312">
          <w:marLeft w:val="1166"/>
          <w:marRight w:val="0"/>
          <w:marTop w:val="200"/>
          <w:marBottom w:val="0"/>
          <w:divBdr>
            <w:top w:val="none" w:sz="0" w:space="0" w:color="auto"/>
            <w:left w:val="none" w:sz="0" w:space="0" w:color="auto"/>
            <w:bottom w:val="none" w:sz="0" w:space="0" w:color="auto"/>
            <w:right w:val="none" w:sz="0" w:space="0" w:color="auto"/>
          </w:divBdr>
        </w:div>
        <w:div w:id="1327368503">
          <w:marLeft w:val="1166"/>
          <w:marRight w:val="0"/>
          <w:marTop w:val="200"/>
          <w:marBottom w:val="0"/>
          <w:divBdr>
            <w:top w:val="none" w:sz="0" w:space="0" w:color="auto"/>
            <w:left w:val="none" w:sz="0" w:space="0" w:color="auto"/>
            <w:bottom w:val="none" w:sz="0" w:space="0" w:color="auto"/>
            <w:right w:val="none" w:sz="0" w:space="0" w:color="auto"/>
          </w:divBdr>
        </w:div>
        <w:div w:id="1267731534">
          <w:marLeft w:val="1166"/>
          <w:marRight w:val="0"/>
          <w:marTop w:val="200"/>
          <w:marBottom w:val="0"/>
          <w:divBdr>
            <w:top w:val="none" w:sz="0" w:space="0" w:color="auto"/>
            <w:left w:val="none" w:sz="0" w:space="0" w:color="auto"/>
            <w:bottom w:val="none" w:sz="0" w:space="0" w:color="auto"/>
            <w:right w:val="none" w:sz="0" w:space="0" w:color="auto"/>
          </w:divBdr>
        </w:div>
        <w:div w:id="979270014">
          <w:marLeft w:val="1166"/>
          <w:marRight w:val="0"/>
          <w:marTop w:val="200"/>
          <w:marBottom w:val="0"/>
          <w:divBdr>
            <w:top w:val="none" w:sz="0" w:space="0" w:color="auto"/>
            <w:left w:val="none" w:sz="0" w:space="0" w:color="auto"/>
            <w:bottom w:val="none" w:sz="0" w:space="0" w:color="auto"/>
            <w:right w:val="none" w:sz="0" w:space="0" w:color="auto"/>
          </w:divBdr>
        </w:div>
        <w:div w:id="492842342">
          <w:marLeft w:val="1166"/>
          <w:marRight w:val="0"/>
          <w:marTop w:val="200"/>
          <w:marBottom w:val="0"/>
          <w:divBdr>
            <w:top w:val="none" w:sz="0" w:space="0" w:color="auto"/>
            <w:left w:val="none" w:sz="0" w:space="0" w:color="auto"/>
            <w:bottom w:val="none" w:sz="0" w:space="0" w:color="auto"/>
            <w:right w:val="none" w:sz="0" w:space="0" w:color="auto"/>
          </w:divBdr>
        </w:div>
        <w:div w:id="1221282239">
          <w:marLeft w:val="1166"/>
          <w:marRight w:val="0"/>
          <w:marTop w:val="200"/>
          <w:marBottom w:val="0"/>
          <w:divBdr>
            <w:top w:val="none" w:sz="0" w:space="0" w:color="auto"/>
            <w:left w:val="none" w:sz="0" w:space="0" w:color="auto"/>
            <w:bottom w:val="none" w:sz="0" w:space="0" w:color="auto"/>
            <w:right w:val="none" w:sz="0" w:space="0" w:color="auto"/>
          </w:divBdr>
        </w:div>
      </w:divsChild>
    </w:div>
    <w:div w:id="1434474012">
      <w:bodyDiv w:val="1"/>
      <w:marLeft w:val="0"/>
      <w:marRight w:val="0"/>
      <w:marTop w:val="0"/>
      <w:marBottom w:val="0"/>
      <w:divBdr>
        <w:top w:val="none" w:sz="0" w:space="0" w:color="auto"/>
        <w:left w:val="none" w:sz="0" w:space="0" w:color="auto"/>
        <w:bottom w:val="none" w:sz="0" w:space="0" w:color="auto"/>
        <w:right w:val="none" w:sz="0" w:space="0" w:color="auto"/>
      </w:divBdr>
      <w:divsChild>
        <w:div w:id="2135443421">
          <w:marLeft w:val="0"/>
          <w:marRight w:val="0"/>
          <w:marTop w:val="0"/>
          <w:marBottom w:val="0"/>
          <w:divBdr>
            <w:top w:val="none" w:sz="0" w:space="0" w:color="auto"/>
            <w:left w:val="none" w:sz="0" w:space="0" w:color="auto"/>
            <w:bottom w:val="none" w:sz="0" w:space="0" w:color="auto"/>
            <w:right w:val="none" w:sz="0" w:space="0" w:color="auto"/>
          </w:divBdr>
        </w:div>
      </w:divsChild>
    </w:div>
    <w:div w:id="1546406040">
      <w:bodyDiv w:val="1"/>
      <w:marLeft w:val="0"/>
      <w:marRight w:val="0"/>
      <w:marTop w:val="0"/>
      <w:marBottom w:val="0"/>
      <w:divBdr>
        <w:top w:val="none" w:sz="0" w:space="0" w:color="auto"/>
        <w:left w:val="none" w:sz="0" w:space="0" w:color="auto"/>
        <w:bottom w:val="none" w:sz="0" w:space="0" w:color="auto"/>
        <w:right w:val="none" w:sz="0" w:space="0" w:color="auto"/>
      </w:divBdr>
    </w:div>
    <w:div w:id="1649360541">
      <w:bodyDiv w:val="1"/>
      <w:marLeft w:val="0"/>
      <w:marRight w:val="0"/>
      <w:marTop w:val="0"/>
      <w:marBottom w:val="0"/>
      <w:divBdr>
        <w:top w:val="none" w:sz="0" w:space="0" w:color="auto"/>
        <w:left w:val="none" w:sz="0" w:space="0" w:color="auto"/>
        <w:bottom w:val="none" w:sz="0" w:space="0" w:color="auto"/>
        <w:right w:val="none" w:sz="0" w:space="0" w:color="auto"/>
      </w:divBdr>
    </w:div>
    <w:div w:id="1689133877">
      <w:bodyDiv w:val="1"/>
      <w:marLeft w:val="0"/>
      <w:marRight w:val="0"/>
      <w:marTop w:val="0"/>
      <w:marBottom w:val="0"/>
      <w:divBdr>
        <w:top w:val="none" w:sz="0" w:space="0" w:color="auto"/>
        <w:left w:val="none" w:sz="0" w:space="0" w:color="auto"/>
        <w:bottom w:val="none" w:sz="0" w:space="0" w:color="auto"/>
        <w:right w:val="none" w:sz="0" w:space="0" w:color="auto"/>
      </w:divBdr>
      <w:divsChild>
        <w:div w:id="1460874199">
          <w:marLeft w:val="0"/>
          <w:marRight w:val="0"/>
          <w:marTop w:val="0"/>
          <w:marBottom w:val="0"/>
          <w:divBdr>
            <w:top w:val="none" w:sz="0" w:space="0" w:color="auto"/>
            <w:left w:val="none" w:sz="0" w:space="0" w:color="auto"/>
            <w:bottom w:val="none" w:sz="0" w:space="0" w:color="auto"/>
            <w:right w:val="none" w:sz="0" w:space="0" w:color="auto"/>
          </w:divBdr>
        </w:div>
      </w:divsChild>
    </w:div>
    <w:div w:id="2027750820">
      <w:bodyDiv w:val="1"/>
      <w:marLeft w:val="0"/>
      <w:marRight w:val="0"/>
      <w:marTop w:val="0"/>
      <w:marBottom w:val="0"/>
      <w:divBdr>
        <w:top w:val="none" w:sz="0" w:space="0" w:color="auto"/>
        <w:left w:val="none" w:sz="0" w:space="0" w:color="auto"/>
        <w:bottom w:val="none" w:sz="0" w:space="0" w:color="auto"/>
        <w:right w:val="none" w:sz="0" w:space="0" w:color="auto"/>
      </w:divBdr>
      <w:divsChild>
        <w:div w:id="528689147">
          <w:marLeft w:val="0"/>
          <w:marRight w:val="0"/>
          <w:marTop w:val="0"/>
          <w:marBottom w:val="0"/>
          <w:divBdr>
            <w:top w:val="none" w:sz="0" w:space="0" w:color="auto"/>
            <w:left w:val="none" w:sz="0" w:space="0" w:color="auto"/>
            <w:bottom w:val="none" w:sz="0" w:space="0" w:color="auto"/>
            <w:right w:val="none" w:sz="0" w:space="0" w:color="auto"/>
          </w:divBdr>
        </w:div>
        <w:div w:id="1285771369">
          <w:marLeft w:val="0"/>
          <w:marRight w:val="0"/>
          <w:marTop w:val="0"/>
          <w:marBottom w:val="0"/>
          <w:divBdr>
            <w:top w:val="none" w:sz="0" w:space="0" w:color="auto"/>
            <w:left w:val="none" w:sz="0" w:space="0" w:color="auto"/>
            <w:bottom w:val="none" w:sz="0" w:space="0" w:color="auto"/>
            <w:right w:val="none" w:sz="0" w:space="0" w:color="auto"/>
          </w:divBdr>
        </w:div>
        <w:div w:id="2059208713">
          <w:marLeft w:val="0"/>
          <w:marRight w:val="0"/>
          <w:marTop w:val="0"/>
          <w:marBottom w:val="0"/>
          <w:divBdr>
            <w:top w:val="none" w:sz="0" w:space="0" w:color="auto"/>
            <w:left w:val="none" w:sz="0" w:space="0" w:color="auto"/>
            <w:bottom w:val="none" w:sz="0" w:space="0" w:color="auto"/>
            <w:right w:val="none" w:sz="0" w:space="0" w:color="auto"/>
          </w:divBdr>
        </w:div>
        <w:div w:id="1519466545">
          <w:marLeft w:val="0"/>
          <w:marRight w:val="0"/>
          <w:marTop w:val="0"/>
          <w:marBottom w:val="0"/>
          <w:divBdr>
            <w:top w:val="none" w:sz="0" w:space="0" w:color="auto"/>
            <w:left w:val="none" w:sz="0" w:space="0" w:color="auto"/>
            <w:bottom w:val="none" w:sz="0" w:space="0" w:color="auto"/>
            <w:right w:val="none" w:sz="0" w:space="0" w:color="auto"/>
          </w:divBdr>
        </w:div>
        <w:div w:id="1194155300">
          <w:marLeft w:val="0"/>
          <w:marRight w:val="0"/>
          <w:marTop w:val="0"/>
          <w:marBottom w:val="0"/>
          <w:divBdr>
            <w:top w:val="none" w:sz="0" w:space="0" w:color="auto"/>
            <w:left w:val="none" w:sz="0" w:space="0" w:color="auto"/>
            <w:bottom w:val="none" w:sz="0" w:space="0" w:color="auto"/>
            <w:right w:val="none" w:sz="0" w:space="0" w:color="auto"/>
          </w:divBdr>
        </w:div>
        <w:div w:id="1530333506">
          <w:marLeft w:val="0"/>
          <w:marRight w:val="0"/>
          <w:marTop w:val="0"/>
          <w:marBottom w:val="0"/>
          <w:divBdr>
            <w:top w:val="none" w:sz="0" w:space="0" w:color="auto"/>
            <w:left w:val="none" w:sz="0" w:space="0" w:color="auto"/>
            <w:bottom w:val="none" w:sz="0" w:space="0" w:color="auto"/>
            <w:right w:val="none" w:sz="0" w:space="0" w:color="auto"/>
          </w:divBdr>
        </w:div>
        <w:div w:id="986595112">
          <w:marLeft w:val="0"/>
          <w:marRight w:val="0"/>
          <w:marTop w:val="0"/>
          <w:marBottom w:val="0"/>
          <w:divBdr>
            <w:top w:val="none" w:sz="0" w:space="0" w:color="auto"/>
            <w:left w:val="none" w:sz="0" w:space="0" w:color="auto"/>
            <w:bottom w:val="none" w:sz="0" w:space="0" w:color="auto"/>
            <w:right w:val="none" w:sz="0" w:space="0" w:color="auto"/>
          </w:divBdr>
        </w:div>
        <w:div w:id="2706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rs.gov.za/ClientSegments/Tax-Practitioners/Pages/Accessibility-of-the-mobisite.aspx" TargetMode="External"/><Relationship Id="rId18" Type="http://schemas.openxmlformats.org/officeDocument/2006/relationships/hyperlink" Target="https://www.sars.gov.za/AllDocs/OpsDocs/SARSForms/ITR-DD%20-%20Confirmation%20of%20Diagnosis%20of%20Disability%20-%20External%20Form.pdf" TargetMode="External"/><Relationship Id="rId26" Type="http://schemas.openxmlformats.org/officeDocument/2006/relationships/hyperlink" Target="https://www.sars.gov.za/Contact/Branch-Finder/North-West/Pages/Klerksdorp.aspx" TargetMode="External"/><Relationship Id="rId3" Type="http://schemas.openxmlformats.org/officeDocument/2006/relationships/settings" Target="settings.xml"/><Relationship Id="rId21" Type="http://schemas.openxmlformats.org/officeDocument/2006/relationships/hyperlink" Target="https://www.sars.gov.za/AllDocs/OpsDocs/SARSForms/ITR-DD%20-%20Confirmation%20of%20Diagnosis%20of%20Disability%20-%20External%20Form.pdf" TargetMode="External"/><Relationship Id="rId34" Type="http://schemas.openxmlformats.org/officeDocument/2006/relationships/theme" Target="theme/theme1.xml"/><Relationship Id="rId7" Type="http://schemas.openxmlformats.org/officeDocument/2006/relationships/hyperlink" Target="http://www.sars.gov.za/" TargetMode="External"/><Relationship Id="rId12" Type="http://schemas.openxmlformats.org/officeDocument/2006/relationships/hyperlink" Target="https://www.sars.gov.za/AllDocs/OpsDocs/SARSForms/ITR-DD%20-%20Confirmation%20of%20Diagnosis%20of%20Disability%20-%20External%20Form.pdf" TargetMode="External"/><Relationship Id="rId17" Type="http://schemas.openxmlformats.org/officeDocument/2006/relationships/hyperlink" Target="https://www.sars.gov.za/AllDocs/OpsDocs/Guides/LAPD-IT-G07%20-%20Guide%20on%20the%20determination%20of%20medical%20tax%20credits.pdf" TargetMode="External"/><Relationship Id="rId25" Type="http://schemas.openxmlformats.org/officeDocument/2006/relationships/hyperlink" Target="https://www.sars.gov.za/Contact/Branch-Finder/Gauteng/Pages/Pretoria-CBD.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AllDocs/OpsDocs/Guides/LAPD-IT-G08%20-%20List%20of%20Qualifying%20Physical%20Impairment%20or%20Disability%20Expenditure.pdf" TargetMode="External"/><Relationship Id="rId20" Type="http://schemas.openxmlformats.org/officeDocument/2006/relationships/hyperlink" Target="https://www.sars.gov.za/AllDocs/Documents/Legal/Disability%20expenditure%20for%20conversion%20to%20mp3.mp3" TargetMode="External"/><Relationship Id="rId29" Type="http://schemas.openxmlformats.org/officeDocument/2006/relationships/hyperlink" Target="http://disabilityinfosa.co.za/disability-tax-dedu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s.gov.za/AllDocs/OpsDocs/SARSForms/ITR-DD%20-%20Confirmation%20of%20Diagnosis%20of%20Disability%20-%20External%20Form.pdf" TargetMode="External"/><Relationship Id="rId24" Type="http://schemas.openxmlformats.org/officeDocument/2006/relationships/hyperlink" Target="https://www.sars.gov.za/Contact/Branch-Finder/Eastern-Cape/Pages/Mthatha.asp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ars.gov.za/AllDocs/OpsDocs/SARSForms/ITR-DD%20-%20Confirmation%20of%20Diagnosis%20of%20Disability%20-%20External%20Form.pdf" TargetMode="External"/><Relationship Id="rId23" Type="http://schemas.openxmlformats.org/officeDocument/2006/relationships/hyperlink" Target="https://www.sars.gov.za/Contact/Branch-Finder/Western-Cape/Pages/Bellville.aspx" TargetMode="External"/><Relationship Id="rId28" Type="http://schemas.openxmlformats.org/officeDocument/2006/relationships/hyperlink" Target="mailto:_ContactDeaf@sars.gov.za" TargetMode="External"/><Relationship Id="rId10" Type="http://schemas.openxmlformats.org/officeDocument/2006/relationships/hyperlink" Target="https://www.sars.gov.za/TaxTypes/PIT/Pages/Tax-and-Disability.aspx" TargetMode="External"/><Relationship Id="rId19" Type="http://schemas.openxmlformats.org/officeDocument/2006/relationships/hyperlink" Target="https://www.sars.gov.za/AllDocs/OpsDocs/Guides/LAPD-IT-G08%20-%20List%20of%20Qualifying%20Physical%20Impairment%20or%20Disability%20Expenditure.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3.png@01D22D4A.8AF38290" TargetMode="External"/><Relationship Id="rId14" Type="http://schemas.openxmlformats.org/officeDocument/2006/relationships/hyperlink" Target="http://www.sarsefiling.mobi/" TargetMode="External"/><Relationship Id="rId22" Type="http://schemas.openxmlformats.org/officeDocument/2006/relationships/hyperlink" Target="https://www.sars.gov.za/Contact/Pages/default.aspx" TargetMode="External"/><Relationship Id="rId27" Type="http://schemas.openxmlformats.org/officeDocument/2006/relationships/hyperlink" Target="https://www.sars.gov.za/Contact/Branch-Finder/North-West/Pages/Rustenburg.aspx" TargetMode="External"/><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dsd.gov.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4</cp:revision>
  <cp:lastPrinted>2016-09-27T05:41:00Z</cp:lastPrinted>
  <dcterms:created xsi:type="dcterms:W3CDTF">2019-10-27T09:33:00Z</dcterms:created>
  <dcterms:modified xsi:type="dcterms:W3CDTF">2019-10-30T13:30:00Z</dcterms:modified>
</cp:coreProperties>
</file>